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Solución del taller — Clase 13: Matriz de impacto social y ambiental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DOCENTE — PRIVADO.</w:t>
      </w:r>
      <w:r>
        <w:rPr>
          <w:b w:val="0"/>
          <w:i/>
          <w:color w:val="4A4A49"/>
          <w:sz w:val="21"/>
        </w:rPr>
        <w:t xml:space="preserve"> No publicar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 xml:space="preserve"> ni compartir pantalla con él antes de que los equipos trabajen: es la respuesta completa del entregable, y verla antes convierte el taller en copia.</w:t>
      </w:r>
    </w:p>
    <w:p>
      <w:pPr>
        <w:spacing w:before="200" w:after="60"/>
      </w:pPr>
      <w:r>
        <w:rPr>
          <w:b/>
          <w:color w:val="1A1C1D"/>
          <w:sz w:val="32"/>
        </w:rPr>
        <w:t>Para qué sirve este documento</w:t>
      </w:r>
    </w:p>
    <w:p>
      <w:r>
        <w:rPr>
          <w:b w:val="0"/>
          <w:color w:val="4A4A49"/>
          <w:sz w:val="22"/>
        </w:rPr>
        <w:t xml:space="preserve">Este documento trae la matriz completa del caso de la biblioteca. Su valor está en dos partes concretas: </w:t>
      </w:r>
      <w:r>
        <w:rPr>
          <w:b/>
          <w:color w:val="4A4A49"/>
          <w:sz w:val="22"/>
        </w:rPr>
        <w:t>el impacto negativo de exclusión</w:t>
      </w:r>
      <w:r>
        <w:rPr>
          <w:b w:val="0"/>
          <w:color w:val="4A4A49"/>
          <w:sz w:val="22"/>
        </w:rPr>
        <w:t xml:space="preserve">, que es el que ningún equipo encuentra solo, y </w:t>
      </w:r>
      <w:r>
        <w:rPr>
          <w:b/>
          <w:color w:val="4A4A49"/>
          <w:sz w:val="22"/>
        </w:rPr>
        <w:t>la mitigación no digital</w:t>
      </w:r>
      <w:r>
        <w:rPr>
          <w:b w:val="0"/>
          <w:color w:val="4A4A49"/>
          <w:sz w:val="22"/>
        </w:rPr>
        <w:t xml:space="preserve"> —una cartelera impresa— que suele sorprender al curso porque contradice la intuición de que todo se arregla con más tecnología. Si solo alcanza a leer un bloque, que sea </w:t>
      </w:r>
      <w:r>
        <w:rPr>
          <w:b/>
          <w:color w:val="4A4A49"/>
          <w:sz w:val="22"/>
        </w:rPr>
        <w:t>DOS IMPACTOS NEGATIVOS</w:t>
      </w:r>
      <w:r>
        <w:rPr>
          <w:b w:val="0"/>
          <w:color w:val="4A4A49"/>
          <w:sz w:val="22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El caso que se resuelve aquí</w:t>
      </w:r>
    </w:p>
    <w:p>
      <w:r>
        <w:rPr>
          <w:b/>
          <w:color w:val="4A4A49"/>
          <w:sz w:val="22"/>
        </w:rPr>
        <w:t>La biblioteca del barrio · impacto social y ambiental de la consulta de disponibilidad</w:t>
      </w:r>
    </w:p>
    <w:p>
      <w:r>
        <w:rPr>
          <w:b w:val="0"/>
          <w:color w:val="4A4A49"/>
          <w:sz w:val="22"/>
        </w:rPr>
        <w:t xml:space="preserve">Solución del semestre: una lista en línea de los libros que se prestan seguido, consultable desde el celular sin cuenta, actualizada por la voluntaria al cierre de cada día. Datos disponibles: unas 150 visitas mensuales a la biblioteca, de las cuales </w:t>
      </w:r>
      <w:r>
        <w:rPr>
          <w:b/>
          <w:color w:val="4A4A49"/>
          <w:sz w:val="22"/>
        </w:rPr>
        <w:t>4 de cada 10 terminan sin préstamo</w:t>
      </w:r>
      <w:r>
        <w:rPr>
          <w:b w:val="0"/>
          <w:color w:val="4A4A49"/>
          <w:sz w:val="22"/>
        </w:rPr>
        <w:t xml:space="preserve"> porque el libro no estaba; el trayecto típico es de 25 minutos y un pasaje; el barrio tiene un porcentaje alto pero no universal de celulares con datos; la biblioteca la sostienen tres voluntarias que rotan.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Porque el impacto positivo es evidente y fácil de medir, y eso hace más visible el trabajo real de la sesión: encontrar los dos negativos. Uno es de carga de trabajo y el equipo lo encuentra con ayuda; el otro es de </w:t>
      </w:r>
      <w:r>
        <w:rPr>
          <w:b/>
          <w:i/>
          <w:color w:val="4A4A49"/>
          <w:sz w:val="21"/>
        </w:rPr>
        <w:t>exclusión relativa</w:t>
      </w:r>
      <w:r>
        <w:rPr>
          <w:b w:val="0"/>
          <w:i/>
          <w:color w:val="4A4A49"/>
          <w:sz w:val="21"/>
        </w:rPr>
        <w:t xml:space="preserve"> —el vecino sin datos queda peor sin que nada cambie para él— y casi nunca lo encuentran solos. Es el hallazgo que justifica la sesión completa.</w:t>
      </w:r>
    </w:p>
    <w:p>
      <w:pPr>
        <w:spacing w:before="200" w:after="60"/>
      </w:pPr>
      <w:r>
        <w:rPr>
          <w:b/>
          <w:color w:val="1A1C1D"/>
          <w:sz w:val="32"/>
        </w:rPr>
        <w:t>Consigna que se les dio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Completen la matriz de impacto de su proyecto: </w:t>
      </w:r>
      <w:r>
        <w:rPr>
          <w:b/>
          <w:i/>
          <w:color w:val="4A4A49"/>
          <w:sz w:val="21"/>
        </w:rPr>
        <w:t>quiénes son los afectados que no son usuarios</w:t>
      </w:r>
      <w:r>
        <w:rPr>
          <w:b w:val="0"/>
          <w:i/>
          <w:color w:val="4A4A49"/>
          <w:sz w:val="21"/>
        </w:rPr>
        <w:t xml:space="preserve">, tres impactos positivos </w:t>
      </w:r>
      <w:r>
        <w:rPr>
          <w:b/>
          <w:i/>
          <w:color w:val="4A4A49"/>
          <w:sz w:val="21"/>
        </w:rPr>
        <w:t>con su indicador</w:t>
      </w:r>
      <w:r>
        <w:rPr>
          <w:b w:val="0"/>
          <w:i/>
          <w:color w:val="4A4A49"/>
          <w:sz w:val="21"/>
        </w:rPr>
        <w:t xml:space="preserve">, dos impactos negativos o riesgos, la matriz calificada con su justificación, y </w:t>
      </w:r>
      <w:r>
        <w:rPr>
          <w:b/>
          <w:i/>
          <w:color w:val="4A4A49"/>
          <w:sz w:val="21"/>
        </w:rPr>
        <w:t>una medida de mitigación por cada negativo</w:t>
      </w:r>
      <w:r>
        <w:rPr>
          <w:b w:val="0"/>
          <w:i/>
          <w:color w:val="4A4A49"/>
          <w:sz w:val="21"/>
        </w:rPr>
        <w:t>.</w:t>
      </w:r>
    </w:p>
    <w:p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 matriz de impacto completa en el documento del equipo, con indicadores medibles y las medidas de mitigación — es una sección del informe final · </w:t>
      </w:r>
      <w:r>
        <w:rPr>
          <w:b/>
          <w:color w:val="4A4A49"/>
          <w:sz w:val="22"/>
        </w:rPr>
        <w:t>17 min de trabajo · 3 min de exposición</w:t>
      </w:r>
    </w:p>
    <w:p>
      <w:pPr>
        <w:spacing w:before="200" w:after="60"/>
      </w:pPr>
      <w:r>
        <w:rPr>
          <w:b/>
          <w:color w:val="1A1C1D"/>
          <w:sz w:val="32"/>
        </w:rPr>
        <w:t>Respuesta bloque por bloque</w:t>
      </w:r>
    </w:p>
    <w:p>
      <w:pPr>
        <w:spacing w:before="200" w:after="60"/>
      </w:pPr>
      <w:r>
        <w:rPr>
          <w:b/>
          <w:color w:val="1A1C1D"/>
          <w:sz w:val="32"/>
        </w:rPr>
        <w:t>1. LOS AFECTADOS QUE NO SON USUARIOS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La lista de quienes reciben un efecto sin usar la solución: a quién le llega más trabajo, quién </w:t>
      </w:r>
      <w:r>
        <w:rPr>
          <w:b/>
          <w:color w:val="4A4A49"/>
          <w:sz w:val="22"/>
        </w:rPr>
        <w:t>no puede</w:t>
      </w:r>
      <w:r>
        <w:rPr>
          <w:b w:val="0"/>
          <w:color w:val="4A4A49"/>
          <w:sz w:val="22"/>
        </w:rPr>
        <w:t xml:space="preserve"> usarla, y a quién desplaza.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Del listado de la sesión 3, completado con los pasos 2 a 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Afectado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Cómo lo afecta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Paso que lo encontró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La voluntaria del 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Le llega trabajo nuevo: actualizar la lista todos los días antes de cerrar.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 · cadena de trabajo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El vecino sin celular o sin datos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No puede consultar. Y en el mostrador ahora llega detrás de quien ya sabía qué pedir.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 · quién no puede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La persona con dificultad de lectura o de visión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lista es texto en una pantalla pequeña. Antes preguntaba de viva voz.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 · quién no puede usarla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La coordinadora de la biblioteca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Depende de que la lista esté al día: si no lo está, la reclamación le llega a ella.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 · cadena de trabajo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Quien atendía las llamadas de consulta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Menos llamadas por atender: es un desplazamiento pequeño de trabajo, y en este caso positivo para ella.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 · a quién desplaza</w:t>
            </w:r>
          </w:p>
        </w:tc>
      </w:tr>
    </w:tbl>
    <w:p/>
    <w:p>
      <w:r>
        <w:rPr>
          <w:b/>
          <w:color w:val="4A4A49"/>
          <w:sz w:val="22"/>
        </w:rPr>
        <w:t>Nótese que ninguno de los cinco es un usuario de la solución</w:t>
      </w:r>
      <w:r>
        <w:rPr>
          <w:b w:val="0"/>
          <w:color w:val="4A4A49"/>
          <w:sz w:val="22"/>
        </w:rPr>
        <w:t xml:space="preserve">, y que dos de ellos —el vecino sin datos y la persona con dificultad de lectura— </w:t>
      </w:r>
      <w:r>
        <w:rPr>
          <w:b/>
          <w:color w:val="4A4A49"/>
          <w:sz w:val="22"/>
        </w:rPr>
        <w:t>no pueden usarla en absoluto</w:t>
      </w:r>
      <w:r>
        <w:rPr>
          <w:b w:val="0"/>
          <w:color w:val="4A4A49"/>
          <w:sz w:val="22"/>
        </w:rPr>
        <w:t>. Ese es exactamente el grupo que un análisis centrado en el usuario no ve nunca.</w:t>
      </w:r>
    </w:p>
    <w:p>
      <w:r>
        <w:rPr>
          <w:b/>
          <w:color w:val="4A4A49"/>
          <w:sz w:val="22"/>
        </w:rPr>
        <w:t>Lo que NO es un afectado:</w:t>
      </w:r>
      <w:r>
        <w:rPr>
          <w:b w:val="0"/>
          <w:color w:val="4A4A49"/>
          <w:sz w:val="22"/>
        </w:rPr>
        <w:t xml:space="preserve"> «la comunidad», «los ciudadanos», «la sociedad». Son palabras que evitan el trabajo de nombrar. Si un equipo las usa, la pregunta que las rompe es: </w:t>
      </w:r>
      <w:r>
        <w:rPr>
          <w:b/>
          <w:color w:val="4A4A49"/>
          <w:sz w:val="22"/>
        </w:rPr>
        <w:t>¿quién, exactamente, y qué le pasa?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15 pts, 5 por afectado bien identificado hasta tres. La verificación: </w:t>
      </w:r>
      <w:r>
        <w:rPr>
          <w:b/>
          <w:color w:val="4A4A49"/>
          <w:sz w:val="22"/>
        </w:rPr>
        <w:t>¿es alguien que no usa la solución?</w:t>
      </w:r>
      <w:r>
        <w:rPr>
          <w:b w:val="0"/>
          <w:color w:val="4A4A49"/>
          <w:sz w:val="22"/>
        </w:rPr>
        <w:t xml:space="preserve"> Si el equipo listó usuarios, vale 5 en total y hay que replantear con el paso 3 —quién no puede usarla—, que produce resultados en un minuto. «La comunidad» vale 0 y hay que decir por qué: es una palabra que evita nombrar. Valore el equipo que trajo el listado de la sesión 3: es la conducta que el curso quiere premiar.</w:t>
      </w:r>
    </w:p>
    <w:p>
      <w:pPr>
        <w:spacing w:before="200" w:after="60"/>
      </w:pPr>
      <w:r>
        <w:rPr>
          <w:b/>
          <w:color w:val="1A1C1D"/>
          <w:sz w:val="32"/>
        </w:rPr>
        <w:t>2. TRES IMPACTOS POSITIVOS CON SU INDICADOR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Tres efectos buenos, cada uno con </w:t>
      </w:r>
      <w:r>
        <w:rPr>
          <w:b/>
          <w:color w:val="4A4A49"/>
          <w:sz w:val="22"/>
        </w:rPr>
        <w:t>un número y una unidad</w:t>
      </w:r>
      <w:r>
        <w:rPr>
          <w:b w:val="0"/>
          <w:color w:val="4A4A49"/>
          <w:sz w:val="22"/>
        </w:rPr>
        <w:t>: cuántas personas, cuántas veces, cuántos minutos, cuántos pesos.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1 · Se evitan viajes sin préstamo.</w:t>
      </w:r>
      <w:r>
        <w:rPr>
          <w:b w:val="0"/>
          <w:color w:val="4A4A49"/>
          <w:sz w:val="22"/>
        </w:rPr>
        <w:t xml:space="preserve"> *Indicador:* de 150 visitas mensuales, 4 de cada 10 terminan sin préstamo — unas </w:t>
      </w:r>
      <w:r>
        <w:rPr>
          <w:b/>
          <w:color w:val="4A4A49"/>
          <w:sz w:val="22"/>
        </w:rPr>
        <w:t>60 visitas fallidas al mes</w:t>
      </w:r>
      <w:r>
        <w:rPr>
          <w:b w:val="0"/>
          <w:color w:val="4A4A49"/>
          <w:sz w:val="22"/>
        </w:rPr>
        <w:t xml:space="preserve">. Si la consulta previa evita la mitad, son </w:t>
      </w:r>
      <w:r>
        <w:rPr>
          <w:b/>
          <w:color w:val="4A4A49"/>
          <w:sz w:val="22"/>
        </w:rPr>
        <w:t>30 viajes evitados por mes</w:t>
      </w:r>
      <w:r>
        <w:rPr>
          <w:b w:val="0"/>
          <w:color w:val="4A4A49"/>
          <w:sz w:val="22"/>
        </w:rPr>
        <w:t>. *De dónde sale el número:* el conteo de la ficha del problema de la sesión 6.</w:t>
      </w:r>
    </w:p>
    <w:p>
      <w:r>
        <w:rPr>
          <w:b/>
          <w:color w:val="4A4A49"/>
          <w:sz w:val="22"/>
        </w:rPr>
        <w:t>2 · Ahorro directo para el usuario.</w:t>
      </w:r>
      <w:r>
        <w:rPr>
          <w:b w:val="0"/>
          <w:color w:val="4A4A49"/>
          <w:sz w:val="22"/>
        </w:rPr>
        <w:t xml:space="preserve"> *Indicador:* </w:t>
      </w:r>
      <w:r>
        <w:rPr>
          <w:b/>
          <w:color w:val="4A4A49"/>
          <w:sz w:val="22"/>
        </w:rPr>
        <w:t>un pasaje y unos 25 minutos</w:t>
      </w:r>
      <w:r>
        <w:rPr>
          <w:b w:val="0"/>
          <w:color w:val="4A4A49"/>
          <w:sz w:val="22"/>
        </w:rPr>
        <w:t xml:space="preserve"> por visita evitada. Con 30 visitas evitadas al mes, son unas </w:t>
      </w:r>
      <w:r>
        <w:rPr>
          <w:b/>
          <w:color w:val="4A4A49"/>
          <w:sz w:val="22"/>
        </w:rPr>
        <w:t>12 horas y 30 pasajes</w:t>
      </w:r>
      <w:r>
        <w:rPr>
          <w:b w:val="0"/>
          <w:color w:val="4A4A49"/>
          <w:sz w:val="22"/>
        </w:rPr>
        <w:t xml:space="preserve"> que el barrio no gasta.</w:t>
      </w:r>
    </w:p>
    <w:p>
      <w:r>
        <w:rPr>
          <w:b/>
          <w:color w:val="4A4A49"/>
          <w:sz w:val="22"/>
        </w:rPr>
        <w:t>3 · Menos desplazamientos, menos emisiones.</w:t>
      </w:r>
      <w:r>
        <w:rPr>
          <w:b w:val="0"/>
          <w:color w:val="4A4A49"/>
          <w:sz w:val="22"/>
        </w:rPr>
        <w:t xml:space="preserve"> *Indicador:* </w:t>
      </w:r>
      <w:r>
        <w:rPr>
          <w:b/>
          <w:color w:val="4A4A49"/>
          <w:sz w:val="22"/>
        </w:rPr>
        <w:t>30 trayectos de ida y vuelta menos al mes</w:t>
      </w:r>
      <w:r>
        <w:rPr>
          <w:b w:val="0"/>
          <w:color w:val="4A4A49"/>
          <w:sz w:val="22"/>
        </w:rPr>
        <w:t>, la mayoría en transporte público o a pie. No calculamos toneladas de CO₂ porque no tenemos con qué hacerlo bien; el indicador honesto es el número de trayectos evitados.</w:t>
      </w:r>
    </w:p>
    <w:p>
      <w:r>
        <w:rPr>
          <w:b/>
          <w:color w:val="4A4A49"/>
          <w:sz w:val="22"/>
        </w:rPr>
        <w:t>Sobre el tercero, que es el que más enseña:</w:t>
      </w:r>
      <w:r>
        <w:rPr>
          <w:b w:val="0"/>
          <w:color w:val="4A4A49"/>
          <w:sz w:val="22"/>
        </w:rPr>
        <w:t xml:space="preserve"> la tentación es escribir «reduce la huella de carbono en X toneladas», con un número sacado de una calculadora en línea sin entenderlo. Es preferible —y más profesional— </w:t>
      </w:r>
      <w:r>
        <w:rPr>
          <w:b/>
          <w:color w:val="4A4A49"/>
          <w:sz w:val="22"/>
        </w:rPr>
        <w:t>contar trayectos evitados y decir explícitamente que no se convierte a emisiones por falta de datos confiables</w:t>
      </w:r>
      <w:r>
        <w:rPr>
          <w:b w:val="0"/>
          <w:color w:val="4A4A49"/>
          <w:sz w:val="22"/>
        </w:rPr>
        <w:t>. Un número honesto y modesto vale más que uno grande e indefendible, y esa es la misma lección de la sesión 9 sobre las fuentes.</w:t>
      </w:r>
    </w:p>
    <w:p>
      <w:r>
        <w:rPr>
          <w:b/>
          <w:color w:val="4A4A49"/>
          <w:sz w:val="22"/>
        </w:rPr>
        <w:t>Y un cuarto que NO incluimos, a propósito:</w:t>
      </w:r>
      <w:r>
        <w:rPr>
          <w:b w:val="0"/>
          <w:color w:val="4A4A49"/>
          <w:sz w:val="22"/>
        </w:rPr>
        <w:t xml:space="preserve"> «promueve el acceso a la cultura». Es cierto, es bonito y no se puede medir con nada que tengamos. Se puede mencionar en el informe como efecto esperado de largo plazo, pero </w:t>
      </w:r>
      <w:r>
        <w:rPr>
          <w:b/>
          <w:color w:val="4A4A49"/>
          <w:sz w:val="22"/>
        </w:rPr>
        <w:t>no entra a la matriz como impacto medido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25 pts. La verificación es mecánica: </w:t>
      </w:r>
      <w:r>
        <w:rPr>
          <w:b/>
          <w:color w:val="4A4A49"/>
          <w:sz w:val="22"/>
        </w:rPr>
        <w:t>¿cada impacto tiene un número y una unidad?</w:t>
      </w:r>
      <w:r>
        <w:rPr>
          <w:b w:val="0"/>
          <w:color w:val="4A4A49"/>
          <w:sz w:val="22"/>
        </w:rPr>
        <w:t xml:space="preserve"> Sí, 8 pts cada uno; sin indicador, 2. Acepte estimaciones razonadas —«si evita la mitad»— siempre que digan de dónde sale el supuesto: estimar con el supuesto a la vista es exactamente lo que se hace en ingeniería. Valore especialmente al equipo que </w:t>
      </w:r>
      <w:r>
        <w:rPr>
          <w:b/>
          <w:color w:val="4A4A49"/>
          <w:sz w:val="22"/>
        </w:rPr>
        <w:t>se niega a convertir a toneladas de CO₂ por falta de datos</w:t>
      </w:r>
      <w:r>
        <w:rPr>
          <w:b w:val="0"/>
          <w:color w:val="4A4A49"/>
          <w:sz w:val="22"/>
        </w:rPr>
        <w:t xml:space="preserve"> y cuenta trayectos en su lugar: es criterio, no pereza, y conviene decirlo en voz alta al curso.</w:t>
      </w:r>
    </w:p>
    <w:p>
      <w:pPr>
        <w:spacing w:before="200" w:after="60"/>
      </w:pPr>
      <w:r>
        <w:rPr>
          <w:b/>
          <w:color w:val="1A1C1D"/>
          <w:sz w:val="32"/>
        </w:rPr>
        <w:t>3. DOS IMPACTOS NEGATIVOS O RIESGOS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Dos efectos malos, con </w:t>
      </w:r>
      <w:r>
        <w:rPr>
          <w:b/>
          <w:color w:val="4A4A49"/>
          <w:sz w:val="22"/>
        </w:rPr>
        <w:t>quién los recibe</w:t>
      </w:r>
      <w:r>
        <w:rPr>
          <w:b w:val="0"/>
          <w:color w:val="4A4A49"/>
          <w:sz w:val="22"/>
        </w:rPr>
        <w:t xml:space="preserve"> exactamente. Si no encuentran ninguno, pregúntense quién trabaja más por su solución.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Negativo 1 · La voluntaria del cierre trabaja más.</w:t>
      </w:r>
    </w:p>
    <w:p>
      <w:r>
        <w:rPr>
          <w:b w:val="0"/>
          <w:color w:val="4A4A49"/>
          <w:sz w:val="22"/>
        </w:rPr>
        <w:t xml:space="preserve">*Quién lo recibe:* la voluntaria de turno, tres personas que rotan. *Indicador:* actualizar la lista toma unos </w:t>
      </w:r>
      <w:r>
        <w:rPr>
          <w:b/>
          <w:color w:val="4A4A49"/>
          <w:sz w:val="22"/>
        </w:rPr>
        <w:t>20 segundos por movimiento</w:t>
      </w:r>
      <w:r>
        <w:rPr>
          <w:b w:val="0"/>
          <w:color w:val="4A4A49"/>
          <w:sz w:val="22"/>
        </w:rPr>
        <w:t xml:space="preserve">; con 10 a 15 movimientos diarios son </w:t>
      </w:r>
      <w:r>
        <w:rPr>
          <w:b/>
          <w:color w:val="4A4A49"/>
          <w:sz w:val="22"/>
        </w:rPr>
        <w:t>5 a 8 minutos al día</w:t>
      </w:r>
      <w:r>
        <w:rPr>
          <w:b w:val="0"/>
          <w:color w:val="4A4A49"/>
          <w:sz w:val="22"/>
        </w:rPr>
        <w:t xml:space="preserve">, más el tiempo de abrir y cerrar: en la práctica, </w:t>
      </w:r>
      <w:r>
        <w:rPr>
          <w:b/>
          <w:color w:val="4A4A49"/>
          <w:sz w:val="22"/>
        </w:rPr>
        <w:t>unos 10 minutos diarios</w:t>
      </w:r>
      <w:r>
        <w:rPr>
          <w:b w:val="0"/>
          <w:color w:val="4A4A49"/>
          <w:sz w:val="22"/>
        </w:rPr>
        <w:t xml:space="preserve"> al final de una jornada de voluntariado no remunerada. *Riesgo asociado:* si un día no se actualiza, el sistema </w:t>
      </w:r>
      <w:r>
        <w:rPr>
          <w:b/>
          <w:color w:val="4A4A49"/>
          <w:sz w:val="22"/>
        </w:rPr>
        <w:t>miente</w:t>
      </w:r>
      <w:r>
        <w:rPr>
          <w:b w:val="0"/>
          <w:color w:val="4A4A49"/>
          <w:sz w:val="22"/>
        </w:rPr>
        <w:t xml:space="preserve"> — y una lista desactualizada es peor que no tener lista, porque la gente ya confía en ella.</w:t>
      </w:r>
    </w:p>
    <w:p>
      <w:r>
        <w:rPr>
          <w:b/>
          <w:color w:val="4A4A49"/>
          <w:sz w:val="22"/>
        </w:rPr>
        <w:t>Negativo 2 · Exclusión relativa de quien no tiene celular con datos.</w:t>
      </w:r>
    </w:p>
    <w:p>
      <w:r>
        <w:rPr>
          <w:b w:val="0"/>
          <w:color w:val="4A4A49"/>
          <w:sz w:val="22"/>
        </w:rPr>
        <w:t xml:space="preserve">*Quién lo recibe:* el vecino sin celular, sin datos, o con dificultad para leer en pantalla. *Indicador:* no lo sabemos con precisión. </w:t>
      </w:r>
      <w:r>
        <w:rPr>
          <w:b/>
          <w:color w:val="4A4A49"/>
          <w:sz w:val="22"/>
        </w:rPr>
        <w:t>Estimamos que 1 de cada 5 vecinos del grupo objetivo queda fuera, y decimos explícitamente que es una estimación</w:t>
      </w:r>
      <w:r>
        <w:rPr>
          <w:b w:val="0"/>
          <w:color w:val="4A4A49"/>
          <w:sz w:val="22"/>
        </w:rPr>
        <w:t>; se sabría con una encuesta de diez casas, que cabe en el trabajo siguiente.</w:t>
      </w:r>
    </w:p>
    <w:p>
      <w:r>
        <w:rPr>
          <w:b w:val="0"/>
          <w:color w:val="4A4A49"/>
          <w:sz w:val="22"/>
        </w:rPr>
        <w:t xml:space="preserve">*Y aquí está el hallazgo más difícil de la sesión, que hay que explicar despacio:* para esa persona </w:t>
      </w:r>
      <w:r>
        <w:rPr>
          <w:b/>
          <w:color w:val="4A4A49"/>
          <w:sz w:val="22"/>
        </w:rPr>
        <w:t>no cambió nada</w:t>
      </w:r>
      <w:r>
        <w:rPr>
          <w:b w:val="0"/>
          <w:color w:val="4A4A49"/>
          <w:sz w:val="22"/>
        </w:rPr>
        <w:t xml:space="preserve"> —sigue llegando al mostrador y preguntando—, y sin embargo </w:t>
      </w:r>
      <w:r>
        <w:rPr>
          <w:b/>
          <w:color w:val="4A4A49"/>
          <w:sz w:val="22"/>
        </w:rPr>
        <w:t>queda peor que antes en términos relativos</w:t>
      </w:r>
      <w:r>
        <w:rPr>
          <w:b w:val="0"/>
          <w:color w:val="4A4A49"/>
          <w:sz w:val="22"/>
        </w:rPr>
        <w:t xml:space="preserve">. Antes todos llegaban en igualdad de condiciones. Ahora tres personas llegan sabiendo exactamente qué pedir, la atención se vuelve más rápida para ellas, y quien pregunta de viva voz espera más y ocupa más tiempo del mostrador. </w:t>
      </w:r>
      <w:r>
        <w:rPr>
          <w:b/>
          <w:color w:val="4A4A49"/>
          <w:sz w:val="22"/>
        </w:rPr>
        <w:t>La solución no le quitó nada: les dio a los demás, y con eso reordenó la fila.</w:t>
      </w:r>
      <w:r>
        <w:rPr>
          <w:b w:val="0"/>
          <w:color w:val="4A4A49"/>
          <w:sz w:val="22"/>
        </w:rPr>
        <w:t xml:space="preserve"> Ese es el impacto que ningún equipo encuentra solo y el que justifica la sesión completa. Es la forma concreta de la regla: *si su solución solo mejora a quien ya estaba mejor, empeoró la brecha.*</w:t>
      </w:r>
    </w:p>
    <w:p>
      <w:r>
        <w:rPr>
          <w:b/>
          <w:color w:val="4A4A49"/>
          <w:sz w:val="22"/>
        </w:rPr>
        <w:t>Un tercer riesgo, de largo plazo, que vale mencionar:</w:t>
      </w:r>
      <w:r>
        <w:rPr>
          <w:b w:val="0"/>
          <w:color w:val="4A4A49"/>
          <w:sz w:val="22"/>
        </w:rPr>
        <w:t xml:space="preserve"> la biblioteca queda </w:t>
      </w:r>
      <w:r>
        <w:rPr>
          <w:b/>
          <w:color w:val="4A4A49"/>
          <w:sz w:val="22"/>
        </w:rPr>
        <w:t>dependiendo de que alguien sepa y quiera actualizar la lista</w:t>
      </w:r>
      <w:r>
        <w:rPr>
          <w:b w:val="0"/>
          <w:color w:val="4A4A49"/>
          <w:sz w:val="22"/>
        </w:rPr>
        <w:t>. Si la voluntaria que aprendió se va, el sistema se degrada en silencio —nadie recibe un error, simplemente los datos envejecen—. Es un riesgo de sostenibilidad y va en el informe final.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20 pts, 10 por negativo con afectado concreto e indicador o estimación declarada como tal. </w:t>
      </w:r>
      <w:r>
        <w:rPr>
          <w:b/>
          <w:color w:val="4A4A49"/>
          <w:sz w:val="22"/>
        </w:rPr>
        <w:t>Caso crítico:</w:t>
      </w:r>
      <w:r>
        <w:rPr>
          <w:b w:val="0"/>
          <w:color w:val="4A4A49"/>
          <w:sz w:val="22"/>
        </w:rPr>
        <w:t xml:space="preserve"> si el equipo escribió «no genera impactos negativos», el bloque vale 0 — y la conversación es más importante que la nota. Pregunte «¿quién trabaja más por su solución?» y aparece el primero de inmediato; después pregunte «¿quién no puede usarla?» y aparece el segundo. Hágalo delante del curso: es el intercambio del que más se aprende hoy. Valore con puntos extra al equipo que encuentre solo una </w:t>
      </w:r>
      <w:r>
        <w:rPr>
          <w:b/>
          <w:color w:val="4A4A49"/>
          <w:sz w:val="22"/>
        </w:rPr>
        <w:t>exclusión relativa</w:t>
      </w:r>
      <w:r>
        <w:rPr>
          <w:b w:val="0"/>
          <w:color w:val="4A4A49"/>
          <w:sz w:val="22"/>
        </w:rPr>
        <w:t>, y dígale en voz alta por qué: es pensamiento de ingeniero, no buena voluntad.</w:t>
      </w:r>
    </w:p>
    <w:p>
      <w:pPr>
        <w:spacing w:before="200" w:after="60"/>
      </w:pPr>
      <w:r>
        <w:rPr>
          <w:b/>
          <w:color w:val="1A1C1D"/>
          <w:sz w:val="32"/>
        </w:rPr>
        <w:t>4. LA MATRIZ CALIFICADA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Cada impacto con su carácter, magnitud, extensión, duración y reversibilidad — y </w:t>
      </w:r>
      <w:r>
        <w:rPr>
          <w:b/>
          <w:color w:val="4A4A49"/>
          <w:sz w:val="22"/>
        </w:rPr>
        <w:t>una línea de justificación</w:t>
      </w:r>
      <w:r>
        <w:rPr>
          <w:b w:val="0"/>
          <w:color w:val="4A4A49"/>
          <w:sz w:val="22"/>
        </w:rPr>
        <w:t xml:space="preserve"> por calificación.</w:t>
      </w:r>
    </w:p>
    <w:p>
      <w:r>
        <w:rPr>
          <w:b/>
          <w:color w:val="4A4A49"/>
          <w:sz w:val="22"/>
        </w:rPr>
        <w:t>Respuesta modelo: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Impacto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Carácter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Magnitud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Extensión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Duración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Reversibilidad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Viajes evitados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Positivo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4A4A49"/>
                <w:sz w:val="20"/>
              </w:rPr>
              <w:t>Alta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Un grupo (~30/mes)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Permanente mientras se 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Reversible</w:t>
            </w:r>
          </w:p>
        </w:tc>
      </w:tr>
      <w:tr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Ahorro de pasaje y tiempo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Positivo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Media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 grupo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Permanente mientras se use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Reversible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Menos trayectos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Positivo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4A4A49"/>
                <w:sz w:val="20"/>
              </w:rPr>
              <w:t>Baja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Un grupo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Permanente mientras se use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Reversible</w:t>
            </w:r>
          </w:p>
        </w:tc>
      </w:tr>
      <w:tr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Carga extra a la voluntaria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Negativo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Media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Pocas personas (3)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Permanente mientras se use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Reversible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Exclusión relativa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Negativo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4A4A49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Un grupo (~1 de 5)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4A4A49"/>
                <w:sz w:val="20"/>
              </w:rPr>
              <w:t>Permanente mientras se use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4A4A49"/>
                <w:sz w:val="20"/>
              </w:rPr>
              <w:t>Difícil de revertir</w:t>
            </w:r>
          </w:p>
        </w:tc>
      </w:tr>
    </w:tbl>
    <w:p/>
    <w:p>
      <w:r>
        <w:rPr>
          <w:b/>
          <w:color w:val="4A4A49"/>
          <w:sz w:val="22"/>
        </w:rPr>
        <w:t>Las justificaciones, que son lo que se califica:</w:t>
      </w:r>
    </w:p>
    <w:p>
      <w:pPr>
        <w:pStyle w:val="ListBullet"/>
      </w:pPr>
      <w:r>
        <w:rPr>
          <w:b w:val="0"/>
          <w:color w:val="4A4A49"/>
          <w:sz w:val="22"/>
        </w:rPr>
        <w:t>*Viajes evitados · magnitud alta:* elimina el problema completo para quien consulta, que es el motivo del proyecto.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*Menos trayectos · magnitud baja:* son 30 trayectos al mes en un barrio; el efecto ambiental real es pequeño y </w:t>
      </w:r>
      <w:r>
        <w:rPr>
          <w:b/>
          <w:color w:val="4A4A49"/>
          <w:sz w:val="22"/>
        </w:rPr>
        <w:t>decirlo así es más honesto que inflarlo</w:t>
      </w:r>
      <w:r>
        <w:rPr>
          <w:b w:val="0"/>
          <w:color w:val="4A4A49"/>
          <w:sz w:val="22"/>
        </w:rPr>
        <w:t>. Un equipo que califica de «alta» la magnitud ambiental de 30 trayectos está haciendo publicidad, no evaluación.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*Carga extra · magnitud media, pocas personas:* son 10 minutos diarios, pero le caen a tres personas que trabajan gratis. </w:t>
      </w:r>
      <w:r>
        <w:rPr>
          <w:b/>
          <w:color w:val="4A4A49"/>
          <w:sz w:val="22"/>
        </w:rPr>
        <w:t>Poca extensión no significa poca importancia</w:t>
      </w:r>
      <w:r>
        <w:rPr>
          <w:b w:val="0"/>
          <w:color w:val="4A4A49"/>
          <w:sz w:val="22"/>
        </w:rPr>
        <w:t>, y aquí se ve por qué los cinco criterios se leen juntos y no se promedian.</w:t>
      </w:r>
    </w:p>
    <w:p>
      <w:pPr>
        <w:pStyle w:val="ListBullet"/>
      </w:pPr>
      <w:r>
        <w:rPr>
          <w:b w:val="0"/>
          <w:color w:val="4A4A49"/>
          <w:sz w:val="22"/>
        </w:rPr>
        <w:t>*Exclusión relativa · difícil de revertir:* es la calificación más discutible y la más interesante. Una vez que la mayoría consulta primero, la dinámica del mostrador cambia y no vuelve sola al estado anterior, aunque se apague el sistema.</w:t>
      </w:r>
    </w:p>
    <w:p>
      <w:r>
        <w:rPr>
          <w:b/>
          <w:color w:val="4A4A49"/>
          <w:sz w:val="22"/>
        </w:rPr>
        <w:t>Recuerde el límite del método al calificar en clase:</w:t>
      </w:r>
      <w:r>
        <w:rPr>
          <w:b w:val="0"/>
          <w:color w:val="4A4A49"/>
          <w:sz w:val="22"/>
        </w:rPr>
        <w:t xml:space="preserve"> dos equipos honestos pueden poner «media» y «alta» al mismo impacto. Eso no invalida nada — </w:t>
      </w:r>
      <w:r>
        <w:rPr>
          <w:b/>
          <w:color w:val="4A4A49"/>
          <w:sz w:val="22"/>
        </w:rPr>
        <w:t>la matriz sirve para ordenar prioridades y forzar la conversación, no para producir un número objetivo.</w:t>
      </w:r>
      <w:r>
        <w:rPr>
          <w:b w:val="0"/>
          <w:color w:val="4A4A49"/>
          <w:sz w:val="22"/>
        </w:rPr>
        <w:t xml:space="preserve"> Lo que no se puede es calificar sin justificar.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20 pts: 8 por la matriz completa y </w:t>
      </w:r>
      <w:r>
        <w:rPr>
          <w:b/>
          <w:color w:val="4A4A49"/>
          <w:sz w:val="22"/>
        </w:rPr>
        <w:t>12 por las justificaciones</w:t>
      </w:r>
      <w:r>
        <w:rPr>
          <w:b w:val="0"/>
          <w:color w:val="4A4A49"/>
          <w:sz w:val="22"/>
        </w:rPr>
        <w:t xml:space="preserve">. El criterio es explícito: una matriz llena de «altas» sin razón no vale más que una sin calificar, porque no ordena nada. Valore dos conductas y nómbrelas: calificar un impacto propio como </w:t>
      </w:r>
      <w:r>
        <w:rPr>
          <w:b/>
          <w:color w:val="4A4A49"/>
          <w:sz w:val="22"/>
        </w:rPr>
        <w:t>de magnitud baja</w:t>
      </w:r>
      <w:r>
        <w:rPr>
          <w:b w:val="0"/>
          <w:color w:val="4A4A49"/>
          <w:sz w:val="22"/>
        </w:rPr>
        <w:t xml:space="preserve"> cuando lo es —señal de que están evaluando y no vendiendo—, y notar que </w:t>
      </w:r>
      <w:r>
        <w:rPr>
          <w:b/>
          <w:color w:val="4A4A49"/>
          <w:sz w:val="22"/>
        </w:rPr>
        <w:t>poca extensión no implica poca importancia</w:t>
      </w:r>
      <w:r>
        <w:rPr>
          <w:b w:val="0"/>
          <w:color w:val="4A4A49"/>
          <w:sz w:val="22"/>
        </w:rPr>
        <w:t>. No penalice una calificación distinta a la de este documento si está bien justificada: no hay respuesta única.</w:t>
      </w:r>
    </w:p>
    <w:p>
      <w:pPr>
        <w:spacing w:before="200" w:after="60"/>
      </w:pPr>
      <w:r>
        <w:rPr>
          <w:b/>
          <w:color w:val="1A1C1D"/>
          <w:sz w:val="32"/>
        </w:rPr>
        <w:t>5. LAS MEDIDAS DE MITIGACIÓN</w:t>
      </w:r>
    </w:p>
    <w:p>
      <w:r>
        <w:rPr>
          <w:b/>
          <w:color w:val="4A4A49"/>
          <w:sz w:val="22"/>
        </w:rPr>
        <w:t>Se pedía:</w:t>
      </w:r>
      <w:r>
        <w:rPr>
          <w:b w:val="0"/>
          <w:color w:val="4A4A49"/>
          <w:sz w:val="22"/>
        </w:rPr>
        <w:t xml:space="preserve"> Qué van a hacer para reducir cada impacto negativo. Puede ser </w:t>
      </w:r>
      <w:r>
        <w:rPr>
          <w:b/>
          <w:color w:val="4A4A49"/>
          <w:sz w:val="22"/>
        </w:rPr>
        <w:t>una medida no digital</w:t>
      </w:r>
      <w:r>
        <w:rPr>
          <w:b w:val="0"/>
          <w:color w:val="4A4A49"/>
          <w:sz w:val="22"/>
        </w:rPr>
        <w:t>, y muchas veces es la mejor.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/>
          <w:color w:val="4A4A49"/>
          <w:sz w:val="22"/>
        </w:rPr>
        <w:t>Mitigación del negativo 1 · la carga de la voluntaria: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pantalla de actualización se diseñó para </w:t>
      </w:r>
      <w:r>
        <w:rPr>
          <w:b/>
          <w:color w:val="4A4A49"/>
          <w:sz w:val="22"/>
        </w:rPr>
        <w:t>20 segundos por movimiento con un solo toque</w:t>
      </w:r>
      <w:r>
        <w:rPr>
          <w:b w:val="0"/>
          <w:color w:val="4A4A49"/>
          <w:sz w:val="22"/>
        </w:rPr>
        <w:t xml:space="preserve">, que fue el criterio de aceptación de la sesión 7 y la razón por la que en la sesión 11 se eligió la variante de lista con botón en vez de la de búsqueda. </w:t>
      </w:r>
      <w:r>
        <w:rPr>
          <w:b/>
          <w:color w:val="4A4A49"/>
          <w:sz w:val="22"/>
        </w:rPr>
        <w:t>La mitigación estaba hecha antes de saber que era una mitigación.</w:t>
      </w:r>
    </w:p>
    <w:p>
      <w:pPr>
        <w:pStyle w:val="ListBullet"/>
      </w:pPr>
      <w:r>
        <w:rPr>
          <w:b/>
          <w:color w:val="4A4A49"/>
          <w:sz w:val="22"/>
        </w:rPr>
        <w:t>La fecha de última actualización visible al usuario</w:t>
      </w:r>
      <w:r>
        <w:rPr>
          <w:b w:val="0"/>
          <w:color w:val="4A4A49"/>
          <w:sz w:val="22"/>
        </w:rPr>
        <w:t xml:space="preserve"> (sesión 10) mitiga el riesgo asociado: si un día no se actualizó, el sistema no miente, lo dice. Quita presión a la voluntaria y honestidad al dato.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Medida nueva: </w:t>
      </w:r>
      <w:r>
        <w:rPr>
          <w:b/>
          <w:color w:val="4A4A49"/>
          <w:sz w:val="22"/>
        </w:rPr>
        <w:t>una hoja de instrucciones de media página pegada en el mostrador</w:t>
      </w:r>
      <w:r>
        <w:rPr>
          <w:b w:val="0"/>
          <w:color w:val="4A4A49"/>
          <w:sz w:val="22"/>
        </w:rPr>
        <w:t>, para que la voluntaria que llega no dependa de que alguien le explique.</w:t>
      </w:r>
    </w:p>
    <w:p>
      <w:r>
        <w:rPr>
          <w:b/>
          <w:color w:val="4A4A49"/>
          <w:sz w:val="22"/>
        </w:rPr>
        <w:t>Mitigación del negativo 2 · la exclusión relativa:</w:t>
      </w:r>
    </w:p>
    <w:p>
      <w:pPr>
        <w:pStyle w:val="ListBullet"/>
      </w:pPr>
      <w:r>
        <w:rPr>
          <w:b/>
          <w:color w:val="4A4A49"/>
          <w:sz w:val="22"/>
        </w:rPr>
        <w:t>Una cartelera impresa en la puerta, actualizada una vez por semana</w:t>
      </w:r>
      <w:r>
        <w:rPr>
          <w:b w:val="0"/>
          <w:color w:val="4A4A49"/>
          <w:sz w:val="22"/>
        </w:rPr>
        <w:t xml:space="preserve">, con los treinta títulos más pedidos y su estado. Cuesta una hoja a la semana, no requiere celular, no requiere datos, y </w:t>
      </w:r>
      <w:r>
        <w:rPr>
          <w:b/>
          <w:color w:val="4A4A49"/>
          <w:sz w:val="22"/>
        </w:rPr>
        <w:t>la lee cualquiera que llegue caminando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/>
          <w:color w:val="4A4A49"/>
          <w:sz w:val="22"/>
        </w:rPr>
        <w:t>Que el mostrador atienda por orden de llegada y no por rapidez de la consulta.</w:t>
      </w:r>
      <w:r>
        <w:rPr>
          <w:b w:val="0"/>
          <w:color w:val="4A4A49"/>
          <w:sz w:val="22"/>
        </w:rPr>
        <w:t xml:space="preserve"> Es una medida organizacional, no técnica: no la implementa el equipo, se recomienda a la coordinadora.</w:t>
      </w:r>
    </w:p>
    <w:p>
      <w:r>
        <w:rPr>
          <w:b/>
          <w:color w:val="4A4A49"/>
          <w:sz w:val="22"/>
        </w:rPr>
        <w:t>Y aquí está la lección de la sesión, que conviene decir completa: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la mejor mitigación del proyecto no es digital.</w:t>
      </w:r>
      <w:r>
        <w:rPr>
          <w:b w:val="0"/>
          <w:color w:val="4A4A49"/>
          <w:sz w:val="22"/>
        </w:rPr>
        <w:t xml:space="preserve"> Una hoja impresa en la puerta atiende exactamente al grupo que la solución digital deja fuera, y cuesta prácticamente nada. Un equipo que solo sabe pensar en software nunca la propone — va a proponer una versión por mensajes de texto, o una aplicación más liviana, o un teléfono de consulta, todo más caro y menos efectivo. Vale la pena decirlo tal cual: </w:t>
      </w:r>
      <w:r>
        <w:rPr>
          <w:b/>
          <w:color w:val="4A4A49"/>
          <w:sz w:val="22"/>
        </w:rPr>
        <w:t>la ingeniería no consiste en poner tecnología, sino en resolver el problema con los recursos que hay.</w:t>
      </w:r>
      <w:r>
        <w:rPr>
          <w:b w:val="0"/>
          <w:color w:val="4A4A49"/>
          <w:sz w:val="22"/>
        </w:rPr>
        <w:t xml:space="preserve"> Y nótese que la cartelera reintroduce un consumo de papel: una hoja por semana. Eso también se declara, porque toda mitigación tiene su propio costo.</w:t>
      </w:r>
    </w:p>
    <w:p>
      <w:r>
        <w:rPr>
          <w:b/>
          <w:color w:val="4A4A49"/>
          <w:sz w:val="22"/>
        </w:rPr>
        <w:t>Cómo calificar:</w:t>
      </w:r>
      <w:r>
        <w:rPr>
          <w:b w:val="0"/>
          <w:color w:val="4A4A49"/>
          <w:sz w:val="22"/>
        </w:rPr>
        <w:t xml:space="preserve"> 20 pts, 10 por mitigación. Dos requisitos: que </w:t>
      </w:r>
      <w:r>
        <w:rPr>
          <w:b/>
          <w:color w:val="4A4A49"/>
          <w:sz w:val="22"/>
        </w:rPr>
        <w:t>corresponda al negativo</w:t>
      </w:r>
      <w:r>
        <w:rPr>
          <w:b w:val="0"/>
          <w:color w:val="4A4A49"/>
          <w:sz w:val="22"/>
        </w:rPr>
        <w:t xml:space="preserve"> que dice mitigar, y que sea </w:t>
      </w:r>
      <w:r>
        <w:rPr>
          <w:b/>
          <w:color w:val="4A4A49"/>
          <w:sz w:val="22"/>
        </w:rPr>
        <w:t>realizable con los recursos del proyecto</w:t>
      </w:r>
      <w:r>
        <w:rPr>
          <w:b w:val="0"/>
          <w:color w:val="4A4A49"/>
          <w:sz w:val="22"/>
        </w:rPr>
        <w:t xml:space="preserve"> —presupuesto cero, tres voluntarias—. Una mitigación que exige contratar a alguien o comprar equipos vale 3. Valore alto, y explique por qué al curso, la </w:t>
      </w:r>
      <w:r>
        <w:rPr>
          <w:b/>
          <w:color w:val="4A4A49"/>
          <w:sz w:val="22"/>
        </w:rPr>
        <w:t>mitigación no digital</w:t>
      </w:r>
      <w:r>
        <w:rPr>
          <w:b w:val="0"/>
          <w:color w:val="4A4A49"/>
          <w:sz w:val="22"/>
        </w:rPr>
        <w:t xml:space="preserve">: es la señal más clara de que el equipo entendió que la ingeniería resuelve problemas y no instala tecnología. Y reconozca al equipo que </w:t>
      </w:r>
      <w:r>
        <w:rPr>
          <w:b/>
          <w:color w:val="4A4A49"/>
          <w:sz w:val="22"/>
        </w:rPr>
        <w:t>declara el costo de su propia mitigación</w:t>
      </w:r>
      <w:r>
        <w:rPr>
          <w:b w:val="0"/>
          <w:color w:val="4A4A49"/>
          <w:sz w:val="22"/>
        </w:rPr>
        <w:t xml:space="preserve"> (la hoja semanal de papel): ese nivel de honestidad es lo que se espera en un informe profesional.</w:t>
      </w:r>
    </w:p>
    <w:p>
      <w:pPr>
        <w:spacing w:before="200" w:after="60"/>
      </w:pPr>
      <w:r>
        <w:rPr>
          <w:b/>
          <w:color w:val="1A1C1D"/>
          <w:sz w:val="32"/>
        </w:rPr>
        <w:t>Rúbrica del taller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Por qué pesa 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lista de afectados incluye al menos tres que no son usuarios, nombrados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Los afectados no eligieron nada: encontrarlos es el trabajo técnico de la sesión.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tres impactos positivos tienen indicador con número y unidad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 impacto sin indicador es una intención, y una intención no se puede verificar.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Hay dos impactos negativos declarados, con su afectado concreto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Declarar los costos es lo que hace creíble el resto del informe.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matriz está calificada y cada calificación tiene una línea de justificación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escala es una convención para ordenar: sin justificación no ordena nada.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Cada impacto negativo tiene una medida de mitigación realizable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Detectar un daño y no proponer nada es un diagnóstico, no ingeniería.</w:t>
            </w:r>
          </w:p>
        </w:tc>
      </w:tr>
    </w:tbl>
    <w:p/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Suma </w:t>
      </w:r>
      <w:r>
        <w:rPr>
          <w:b/>
          <w:i/>
          <w:color w:val="4A4A49"/>
          <w:sz w:val="21"/>
        </w:rPr>
        <w:t>100 %</w:t>
      </w:r>
      <w:r>
        <w:rPr>
          <w:b w:val="0"/>
          <w:i/>
          <w:color w:val="4A4A49"/>
          <w:sz w:val="21"/>
        </w:rPr>
        <w:t>. La nota es del equipo, no del vocero.</w:t>
      </w:r>
    </w:p>
    <w:p>
      <w:pPr>
        <w:spacing w:before="200" w:after="60"/>
      </w:pPr>
      <w:r>
        <w:rPr>
          <w:b/>
          <w:color w:val="1A1C1D"/>
          <w:sz w:val="32"/>
        </w:rPr>
        <w:t>Si el equipo trabajó otro caso</w:t>
      </w:r>
    </w:p>
    <w:p>
      <w:r>
        <w:rPr>
          <w:b/>
          <w:color w:val="4A4A49"/>
          <w:sz w:val="22"/>
        </w:rPr>
        <w:t>Equipos que insisten en que no hay ningún impacto negativo.</w:t>
      </w:r>
      <w:r>
        <w:rPr>
          <w:b w:val="0"/>
          <w:color w:val="4A4A49"/>
          <w:sz w:val="22"/>
        </w:rPr>
        <w:t xml:space="preserve"> Es el caso más frecuente y se resuelve con dos preguntas en este orden: </w:t>
      </w:r>
      <w:r>
        <w:rPr>
          <w:b/>
          <w:color w:val="4A4A49"/>
          <w:sz w:val="22"/>
        </w:rPr>
        <w:t>«¿quién trabaja más por su solución?»</w:t>
      </w:r>
      <w:r>
        <w:rPr>
          <w:b w:val="0"/>
          <w:color w:val="4A4A49"/>
          <w:sz w:val="22"/>
        </w:rPr>
        <w:t xml:space="preserve"> —aparece el negativo de carga— y </w:t>
      </w:r>
      <w:r>
        <w:rPr>
          <w:b/>
          <w:color w:val="4A4A49"/>
          <w:sz w:val="22"/>
        </w:rPr>
        <w:t>«¿quién no puede usarla?»</w:t>
      </w:r>
      <w:r>
        <w:rPr>
          <w:b w:val="0"/>
          <w:color w:val="4A4A49"/>
          <w:sz w:val="22"/>
        </w:rPr>
        <w:t xml:space="preserve"> —aparece el de exclusión—. No lo trate como falta de honestidad: es falta de entrenamiento, porque nadie les había pedido antes buscar el costo de su propia idea. Hágalo delante del curso: es el intercambio del que más se aprende hoy.</w:t>
      </w:r>
    </w:p>
    <w:p>
      <w:r>
        <w:rPr>
          <w:b/>
          <w:color w:val="4A4A49"/>
          <w:sz w:val="22"/>
        </w:rPr>
        <w:t>Equipos que quieren calcular toneladas de CO₂.</w:t>
      </w:r>
      <w:r>
        <w:rPr>
          <w:b w:val="0"/>
          <w:color w:val="4A4A49"/>
          <w:sz w:val="22"/>
        </w:rPr>
        <w:t xml:space="preserve"> Aparece siempre y hay que orientarlo sin apagar el entusiasmo. Pregunte de dónde sacaron el factor de conversión y si pueden explicar qué supone. Casi nunca pueden, y ahí está la lección de la sesión 9 aplicada: </w:t>
      </w:r>
      <w:r>
        <w:rPr>
          <w:b/>
          <w:color w:val="4A4A49"/>
          <w:sz w:val="22"/>
        </w:rPr>
        <w:t>un número que no se puede defender es peor que no tener número</w:t>
      </w:r>
      <w:r>
        <w:rPr>
          <w:b w:val="0"/>
          <w:color w:val="4A4A49"/>
          <w:sz w:val="22"/>
        </w:rPr>
        <w:t xml:space="preserve">. La salida profesional es contar </w:t>
      </w:r>
      <w:r>
        <w:rPr>
          <w:b/>
          <w:color w:val="4A4A49"/>
          <w:sz w:val="22"/>
        </w:rPr>
        <w:t>trayectos evitados</w:t>
      </w:r>
      <w:r>
        <w:rPr>
          <w:b w:val="0"/>
          <w:color w:val="4A4A49"/>
          <w:sz w:val="22"/>
        </w:rPr>
        <w:t xml:space="preserve"> y declarar que no se convierte a emisiones por falta de datos confiables.</w:t>
      </w:r>
    </w:p>
    <w:p>
      <w:r>
        <w:rPr>
          <w:b/>
          <w:color w:val="4A4A49"/>
          <w:sz w:val="22"/>
        </w:rPr>
        <w:t>Equipos cuyo proyecto no tiene impacto ambiental evidente.</w:t>
      </w:r>
      <w:r>
        <w:rPr>
          <w:b w:val="0"/>
          <w:color w:val="4A4A49"/>
          <w:sz w:val="22"/>
        </w:rPr>
        <w:t xml:space="preserve"> Pasa con proyectos de gestión o de procesos, y la respuesta correcta no es inventar uno. Se buscan los consumos reales —</w:t>
      </w:r>
      <w:r>
        <w:rPr>
          <w:b/>
          <w:color w:val="4A4A49"/>
          <w:sz w:val="22"/>
        </w:rPr>
        <w:t>hojas impresas al mes</w:t>
      </w:r>
      <w:r>
        <w:rPr>
          <w:b w:val="0"/>
          <w:color w:val="4A4A49"/>
          <w:sz w:val="22"/>
        </w:rPr>
        <w:t xml:space="preserve">, horas de equipo encendido, datos móviles— y si de verdad son marginales </w:t>
      </w:r>
      <w:r>
        <w:rPr>
          <w:b/>
          <w:color w:val="4A4A49"/>
          <w:sz w:val="22"/>
        </w:rPr>
        <w:t>se escribe «marginal» con la razón y el número</w:t>
      </w:r>
      <w:r>
        <w:rPr>
          <w:b w:val="0"/>
          <w:color w:val="4A4A49"/>
          <w:sz w:val="22"/>
        </w:rPr>
        <w:t>. Un «no aplica» con una línea de justificación es una respuesta válida y bien calificada; un «no aplica» solo, no.</w:t>
      </w:r>
    </w:p>
    <w:p>
      <w:r>
        <w:rPr>
          <w:b/>
          <w:color w:val="4A4A49"/>
          <w:sz w:val="22"/>
        </w:rPr>
        <w:t>Equipos que confunden impacto con función del sistema.</w:t>
      </w:r>
      <w:r>
        <w:rPr>
          <w:b w:val="0"/>
          <w:color w:val="4A4A49"/>
          <w:sz w:val="22"/>
        </w:rPr>
        <w:t xml:space="preserve"> Escriben «permite consultar la disponibilidad» como impacto. No lo es: es una función. El impacto es </w:t>
      </w:r>
      <w:r>
        <w:rPr>
          <w:b/>
          <w:color w:val="4A4A49"/>
          <w:sz w:val="22"/>
        </w:rPr>
        <w:t>lo que le cambia a alguien</w:t>
      </w:r>
      <w:r>
        <w:rPr>
          <w:b w:val="0"/>
          <w:color w:val="4A4A49"/>
          <w:sz w:val="22"/>
        </w:rPr>
        <w:t xml:space="preserve"> por poder consultar: menos viajes, menos gasto, menos tiempo. La pregunta que lo corrige en el acto es </w:t>
      </w:r>
      <w:r>
        <w:rPr>
          <w:b/>
          <w:color w:val="4A4A49"/>
          <w:sz w:val="22"/>
        </w:rPr>
        <w:t>«¿y eso qué le cambia a quién?»</w:t>
      </w:r>
      <w:r>
        <w:rPr>
          <w:b w:val="0"/>
          <w:color w:val="4A4A49"/>
          <w:sz w:val="22"/>
        </w:rPr>
        <w:t>, repetida hasta llegar a una persona y un número.</w:t>
      </w:r>
    </w:p>
    <w:p>
      <w:pPr>
        <w:spacing w:before="200" w:after="60"/>
      </w:pPr>
      <w:r>
        <w:rPr>
          <w:b/>
          <w:color w:val="1A1C1D"/>
          <w:sz w:val="32"/>
        </w:rPr>
        <w:t>Errores que hay que ver y no dejar pasar</w:t>
      </w:r>
    </w:p>
    <w:p>
      <w:pPr>
        <w:pStyle w:val="ListBullet"/>
      </w:pPr>
      <w:r>
        <w:rPr>
          <w:b/>
          <w:color w:val="4A4A49"/>
          <w:sz w:val="22"/>
        </w:rPr>
        <w:t>«Nuestra solución beneficia a la comunidad»</w:t>
      </w:r>
      <w:r>
        <w:rPr>
          <w:b w:val="0"/>
          <w:color w:val="4A4A49"/>
          <w:sz w:val="22"/>
        </w:rPr>
        <w:t xml:space="preserve"> → Sirve para cualquier proyecto del mundo, así que no informa de nada. Y «la comunidad» es la palabra que evita nombrar a los afectados. A quién, exactamente, y qué le cambia, con un número: «evita unas 30 visitas fallidas al mes».</w:t>
      </w:r>
    </w:p>
    <w:p>
      <w:pPr>
        <w:pStyle w:val="ListBullet"/>
      </w:pPr>
      <w:r>
        <w:rPr>
          <w:b/>
          <w:color w:val="4A4A49"/>
          <w:sz w:val="22"/>
        </w:rPr>
        <w:t>«No genera ningún impacto negativo»</w:t>
      </w:r>
      <w:r>
        <w:rPr>
          <w:b w:val="0"/>
          <w:color w:val="4A4A49"/>
          <w:sz w:val="22"/>
        </w:rPr>
        <w:t xml:space="preserve"> → Es la frase que más credibilidad quita en un informe de ingeniería: toda solución tiene costos y el lector lo sabe. Quién trabaja más por su solución, y quién no puede usarla. Con esas dos preguntas aparecen los dos negativos.</w:t>
      </w:r>
    </w:p>
    <w:p>
      <w:pPr>
        <w:pStyle w:val="ListBullet"/>
      </w:pPr>
      <w:r>
        <w:rPr>
          <w:b/>
          <w:color w:val="4A4A49"/>
          <w:sz w:val="22"/>
        </w:rPr>
        <w:t>«Reduce la huella de carbono en X toneladas»</w:t>
      </w:r>
      <w:r>
        <w:rPr>
          <w:b w:val="0"/>
          <w:color w:val="4A4A49"/>
          <w:sz w:val="22"/>
        </w:rPr>
        <w:t xml:space="preserve"> → El factor de conversión suele venir de una calculadora que nadie del equipo puede explicar. Un número indefendible es peor que ninguno. Trayectos evitados al mes, y una frase que diga que no se convierte a emisiones por falta de datos confiables.</w:t>
      </w:r>
    </w:p>
    <w:p>
      <w:pPr>
        <w:pStyle w:val="ListBullet"/>
      </w:pPr>
      <w:r>
        <w:rPr>
          <w:b/>
          <w:color w:val="4A4A49"/>
          <w:sz w:val="22"/>
        </w:rPr>
        <w:t>«Permite consultar la disponibilidad» como impacto</w:t>
      </w:r>
      <w:r>
        <w:rPr>
          <w:b w:val="0"/>
          <w:color w:val="4A4A49"/>
          <w:sz w:val="22"/>
        </w:rPr>
        <w:t xml:space="preserve"> → Eso es una función del sistema, no un impacto. El impacto es lo que le cambia a alguien por poder consultar. «¿Y eso qué le cambia a quién?», repetido hasta llegar a una persona y un número.</w:t>
      </w:r>
    </w:p>
    <w:p>
      <w:pPr>
        <w:pStyle w:val="ListBullet"/>
      </w:pPr>
      <w:r>
        <w:rPr>
          <w:b/>
          <w:color w:val="4A4A49"/>
          <w:sz w:val="22"/>
        </w:rPr>
        <w:t>Una fila de la matriz en blanco</w:t>
      </w:r>
      <w:r>
        <w:rPr>
          <w:b w:val="0"/>
          <w:color w:val="4A4A49"/>
          <w:sz w:val="22"/>
        </w:rPr>
        <w:t xml:space="preserve"> → El lector no puede distinguir entre «no aplica» y «no lo pensamos», así que asume lo segundo. «No aplica» con una línea de razón. Es una respuesta válida y bien calificada.</w:t>
      </w:r>
    </w:p>
    <w:p>
      <w:pPr>
        <w:spacing w:before="200" w:after="60"/>
      </w:pPr>
      <w:r>
        <w:rPr>
          <w:b/>
          <w:color w:val="1A1C1D"/>
          <w:sz w:val="32"/>
        </w:rPr>
        <w:t>Cierre: qué decir en los 3 minutos finales</w:t>
      </w:r>
    </w:p>
    <w:p>
      <w:r>
        <w:rPr>
          <w:b w:val="0"/>
          <w:color w:val="4A4A49"/>
          <w:sz w:val="22"/>
        </w:rPr>
        <w:t xml:space="preserve">Tres minutos. La idea, dicha completa: </w:t>
      </w:r>
      <w:r>
        <w:rPr>
          <w:b/>
          <w:color w:val="4A4A49"/>
          <w:sz w:val="22"/>
        </w:rPr>
        <w:t>los usuarios eligieron usar la solución; los afectados no eligieron nada</w:t>
      </w:r>
      <w:r>
        <w:rPr>
          <w:b w:val="0"/>
          <w:color w:val="4A4A49"/>
          <w:sz w:val="22"/>
        </w:rPr>
        <w:t xml:space="preserve">, y por eso encontrarlos es trabajo técnico y no un gesto de buena voluntad. Aproveche para cerrar una conexión que atraviesa cuatro sesiones y que hoy se vuelve visible: el límite de 200 KB por consulta que definieron en la sesión 5 como indicador ambiental se convirtió en requisito no funcional en la sesión 7, sirvió para descartar imágenes en las sesiones 10 y 11, y hoy entra a la matriz como </w:t>
      </w:r>
      <w:r>
        <w:rPr>
          <w:b/>
          <w:color w:val="4A4A49"/>
          <w:sz w:val="22"/>
        </w:rPr>
        <w:t>medida de mitigación</w:t>
      </w:r>
      <w:r>
        <w:rPr>
          <w:b w:val="0"/>
          <w:color w:val="4A4A49"/>
          <w:sz w:val="22"/>
        </w:rPr>
        <w:t xml:space="preserve">. No se puede improvisar en la Clase 13 lo que no se escribió en la 5 — y es la tercera vez en el corte que el curso lo demuestra. Termine con la otra lección, la que más los va a sorprender: </w:t>
      </w:r>
      <w:r>
        <w:rPr>
          <w:b/>
          <w:color w:val="4A4A49"/>
          <w:sz w:val="22"/>
        </w:rPr>
        <w:t>la mejor mitigación de este proyecto no es digital</w:t>
      </w:r>
      <w:r>
        <w:rPr>
          <w:b w:val="0"/>
          <w:color w:val="4A4A49"/>
          <w:sz w:val="22"/>
        </w:rPr>
        <w:t xml:space="preserve">, es una hoja impresa en la puerta. Anuncie la Clase 14 —preparación de la presentación final y ensayo general cronometrado— y recuerde que la exposición de la Clase 15 vale el </w:t>
      </w:r>
      <w:r>
        <w:rPr>
          <w:b/>
          <w:color w:val="4A4A49"/>
          <w:sz w:val="22"/>
        </w:rPr>
        <w:t>15 %</w:t>
      </w:r>
      <w:r>
        <w:rPr>
          <w:b w:val="0"/>
          <w:color w:val="4A4A49"/>
          <w:sz w:val="22"/>
        </w:rPr>
        <w:t xml:space="preserve"> del curso.</w:t>
      </w:r>
    </w:p>
    <w:p>
      <w:pPr>
        <w:spacing w:before="200" w:after="60"/>
      </w:pPr>
      <w:r>
        <w:rPr>
          <w:b/>
          <w:color w:val="1A1C1D"/>
          <w:sz w:val="32"/>
        </w:rPr>
        <w:t>Con qué se conecta</w:t>
      </w:r>
    </w:p>
    <w:p>
      <w:r>
        <w:rPr>
          <w:b w:val="0"/>
          <w:color w:val="4A4A49"/>
          <w:sz w:val="22"/>
        </w:rPr>
        <w:t xml:space="preserve">Hacia atrás: la </w:t>
      </w:r>
      <w:r>
        <w:rPr>
          <w:b/>
          <w:color w:val="4A4A49"/>
          <w:sz w:val="22"/>
        </w:rPr>
        <w:t>sesión 3</w:t>
      </w:r>
      <w:r>
        <w:rPr>
          <w:b w:val="0"/>
          <w:color w:val="4A4A49"/>
          <w:sz w:val="22"/>
        </w:rPr>
        <w:t xml:space="preserve"> dejó el listado de actores no usuarios, que es la mitad del taller de hoy; la </w:t>
      </w:r>
      <w:r>
        <w:rPr>
          <w:b/>
          <w:color w:val="4A4A49"/>
          <w:sz w:val="22"/>
        </w:rPr>
        <w:t>sesión 5</w:t>
      </w:r>
      <w:r>
        <w:rPr>
          <w:b w:val="0"/>
          <w:color w:val="4A4A49"/>
          <w:sz w:val="22"/>
        </w:rPr>
        <w:t xml:space="preserve"> dejó el indicador ambiental, que hoy es mitigación; la </w:t>
      </w:r>
      <w:r>
        <w:rPr>
          <w:b/>
          <w:color w:val="4A4A49"/>
          <w:sz w:val="22"/>
        </w:rPr>
        <w:t>sesión 6</w:t>
      </w:r>
      <w:r>
        <w:rPr>
          <w:b w:val="0"/>
          <w:color w:val="4A4A49"/>
          <w:sz w:val="22"/>
        </w:rPr>
        <w:t xml:space="preserve"> dejó las cifras del problema, que hoy son los indicadores de impacto; la </w:t>
      </w:r>
      <w:r>
        <w:rPr>
          <w:b/>
          <w:color w:val="4A4A49"/>
          <w:sz w:val="22"/>
        </w:rPr>
        <w:t>sesión 7</w:t>
      </w:r>
      <w:r>
        <w:rPr>
          <w:b w:val="0"/>
          <w:color w:val="4A4A49"/>
          <w:sz w:val="22"/>
        </w:rPr>
        <w:t xml:space="preserve"> dejó el criterio de los 20 segundos, que resultó ser una mitigación; la </w:t>
      </w:r>
      <w:r>
        <w:rPr>
          <w:b/>
          <w:color w:val="4A4A49"/>
          <w:sz w:val="22"/>
        </w:rPr>
        <w:t>sesión 9</w:t>
      </w:r>
      <w:r>
        <w:rPr>
          <w:b w:val="0"/>
          <w:color w:val="4A4A49"/>
          <w:sz w:val="22"/>
        </w:rPr>
        <w:t xml:space="preserve"> dejó la exigencia de no citar lo que no se puede defender, que hoy evita el cálculo inventado de emisiones; la </w:t>
      </w:r>
      <w:r>
        <w:rPr>
          <w:b/>
          <w:color w:val="4A4A49"/>
          <w:sz w:val="22"/>
        </w:rPr>
        <w:t>Clase 12</w:t>
      </w:r>
      <w:r>
        <w:rPr>
          <w:b w:val="0"/>
          <w:color w:val="4A4A49"/>
          <w:sz w:val="22"/>
        </w:rPr>
        <w:t xml:space="preserve"> dejó la lista de limitaciones conocidas, donde entra el riesgo de sostenibilidad. Hacia adelante: la </w:t>
      </w:r>
      <w:r>
        <w:rPr>
          <w:b/>
          <w:color w:val="4A4A49"/>
          <w:sz w:val="22"/>
        </w:rPr>
        <w:t>Clase 14</w:t>
      </w:r>
      <w:r>
        <w:rPr>
          <w:b w:val="0"/>
          <w:color w:val="4A4A49"/>
          <w:sz w:val="22"/>
        </w:rPr>
        <w:t xml:space="preserve"> convierte esto en dos diapositivas de la presentación final —el impacto positivo con su número y el negativo con su mitigación—; en la </w:t>
      </w:r>
      <w:r>
        <w:rPr>
          <w:b/>
          <w:color w:val="4A4A49"/>
          <w:sz w:val="22"/>
        </w:rPr>
        <w:t>Clase 15</w:t>
      </w:r>
      <w:r>
        <w:rPr>
          <w:b w:val="0"/>
          <w:color w:val="4A4A49"/>
          <w:sz w:val="22"/>
        </w:rPr>
        <w:t xml:space="preserve"> el impacto es uno de los cinco tramos calificados; y en el </w:t>
      </w:r>
      <w:r>
        <w:rPr>
          <w:b/>
          <w:color w:val="4A4A49"/>
          <w:sz w:val="22"/>
        </w:rPr>
        <w:t>informe final de la Clase 16</w:t>
      </w:r>
      <w:r>
        <w:rPr>
          <w:b w:val="0"/>
          <w:color w:val="4A4A49"/>
          <w:sz w:val="22"/>
        </w:rPr>
        <w:t xml:space="preserve"> la matriz completa es una sección propia.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