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8: Taller de aplicación del ciclo de vida</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5 de 11 (sesión doble junto con la Clase 7) · corresponde al tema 8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2</w:t>
      </w:r>
      <w:r>
        <w:rPr>
          <w:b w:val="0"/>
          <w:color w:val="4A4A49"/>
          <w:sz w:val="22"/>
        </w:rPr>
        <w:t xml:space="preserve"> (30%) · RAA: </w:t>
      </w:r>
      <w:r>
        <w:rPr>
          <w:b/>
          <w:color w:val="4A4A49"/>
          <w:sz w:val="22"/>
        </w:rPr>
        <w:t>RAA3</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ind w:left="432"/>
        <w:shd w:val="clear" w:fill="F7F7F8"/>
      </w:pPr>
      <w:r>
        <w:rPr>
          <w:b/>
          <w:i/>
          <w:color w:val="4A4A49"/>
          <w:sz w:val="21"/>
        </w:rPr>
        <w:t>Esta es una sesión de taller, no de contenido nuevo.</w:t>
      </w:r>
      <w:r>
        <w:rPr>
          <w:b w:val="0"/>
          <w:i/>
          <w:color w:val="4A4A49"/>
          <w:sz w:val="21"/>
        </w:rPr>
        <w:t xml:space="preserve"> La teoría se comprime a 20 minutos —cuatro casos y dos herramientas— y la actividad en equipos se extiende a 40, porque lo que sale de hoy es una </w:t>
      </w:r>
      <w:r>
        <w:rPr>
          <w:b/>
          <w:i/>
          <w:color w:val="4A4A49"/>
          <w:sz w:val="21"/>
        </w:rPr>
        <w:t>decisión</w:t>
      </w:r>
      <w:r>
        <w:rPr>
          <w:b w:val="0"/>
          <w:i/>
          <w:color w:val="4A4A49"/>
          <w:sz w:val="21"/>
        </w:rPr>
        <w:t>: cuál de las dos alternativas de solución se construye, con qué alcance y cómo se va a validar. Es la fase de diseño empezando de verdad.</w:t>
      </w:r>
    </w:p>
    <w:p>
      <w:pPr>
        <w:spacing w:before="200" w:after="60"/>
      </w:pPr>
      <w:r>
        <w:rPr>
          <w:b/>
          <w:color w:val="1A1C1D"/>
          <w:sz w:val="32"/>
        </w:rPr>
        <w:t>Objetivos de la clase</w:t>
      </w:r>
    </w:p>
    <w:p>
      <w:pPr>
        <w:pStyle w:val="ListBullet"/>
      </w:pPr>
      <w:r>
        <w:rPr>
          <w:b w:val="0"/>
          <w:color w:val="4A4A49"/>
          <w:sz w:val="22"/>
        </w:rPr>
        <w:t xml:space="preserve">Identificar, en un caso real, </w:t>
      </w:r>
      <w:r>
        <w:rPr>
          <w:b/>
          <w:color w:val="4A4A49"/>
          <w:sz w:val="22"/>
        </w:rPr>
        <w:t>qué fase se saltó</w:t>
      </w:r>
      <w:r>
        <w:rPr>
          <w:b w:val="0"/>
          <w:color w:val="4A4A49"/>
          <w:sz w:val="22"/>
        </w:rPr>
        <w:t xml:space="preserve"> y qué habría costado no saltarla.</w:t>
      </w:r>
    </w:p>
    <w:p>
      <w:pPr>
        <w:pStyle w:val="ListBullet"/>
      </w:pPr>
      <w:r>
        <w:rPr>
          <w:b w:val="0"/>
          <w:color w:val="4A4A49"/>
          <w:sz w:val="22"/>
        </w:rPr>
        <w:t xml:space="preserve">Comparar dos alternativas de solución con una </w:t>
      </w:r>
      <w:r>
        <w:rPr>
          <w:b/>
          <w:color w:val="4A4A49"/>
          <w:sz w:val="22"/>
        </w:rPr>
        <w:t>matriz de criterios</w:t>
      </w:r>
      <w:r>
        <w:rPr>
          <w:b w:val="0"/>
          <w:color w:val="4A4A49"/>
          <w:sz w:val="22"/>
        </w:rPr>
        <w:t xml:space="preserve"> y decidir con argumento.</w:t>
      </w:r>
    </w:p>
    <w:p>
      <w:pPr>
        <w:pStyle w:val="ListBullet"/>
      </w:pPr>
      <w:r>
        <w:rPr>
          <w:b w:val="0"/>
          <w:color w:val="4A4A49"/>
          <w:sz w:val="22"/>
        </w:rPr>
        <w:t xml:space="preserve">Definir el </w:t>
      </w:r>
      <w:r>
        <w:rPr>
          <w:b/>
          <w:color w:val="4A4A49"/>
          <w:sz w:val="22"/>
        </w:rPr>
        <w:t>alcance mínimo</w:t>
      </w:r>
      <w:r>
        <w:rPr>
          <w:b w:val="0"/>
          <w:color w:val="4A4A49"/>
          <w:sz w:val="22"/>
        </w:rPr>
        <w:t xml:space="preserve"> del proyecto: qué entra en el semestre y qué queda fuera.</w:t>
      </w:r>
    </w:p>
    <w:p>
      <w:pPr>
        <w:pStyle w:val="ListBullet"/>
      </w:pPr>
      <w:r>
        <w:rPr>
          <w:b w:val="0"/>
          <w:color w:val="4A4A49"/>
          <w:sz w:val="22"/>
        </w:rPr>
        <w:t xml:space="preserve">Escribir el </w:t>
      </w:r>
      <w:r>
        <w:rPr>
          <w:b/>
          <w:color w:val="4A4A49"/>
          <w:sz w:val="22"/>
        </w:rPr>
        <w:t>plan de validación</w:t>
      </w:r>
      <w:r>
        <w:rPr>
          <w:b w:val="0"/>
          <w:color w:val="4A4A49"/>
          <w:sz w:val="22"/>
        </w:rPr>
        <w:t>: cómo se va a saber que la solución sirve.</w:t>
      </w:r>
    </w:p>
    <w:p>
      <w:pPr>
        <w:spacing w:before="200" w:after="60"/>
      </w:pPr>
      <w:r>
        <w:rPr>
          <w:b/>
          <w:color w:val="1A1C1D"/>
          <w:sz w:val="32"/>
        </w:rPr>
        <w:t>Hoy avanzamos el proyecto en…</w:t>
      </w:r>
    </w:p>
    <w:p>
      <w:r>
        <w:rPr>
          <w:b/>
          <w:color w:val="4A4A49"/>
          <w:sz w:val="22"/>
        </w:rPr>
        <w:t>Decidir cuál de las dos alternativas se construye, con matriz de criterios, y fijar el alcance mínimo del semestre y el plan de validación</w:t>
      </w:r>
    </w:p>
    <w:p>
      <w:r>
        <w:rPr>
          <w:b/>
          <w:color w:val="4A4A49"/>
          <w:sz w:val="22"/>
        </w:rPr>
        <w:t>Entregable concreto:</w:t>
      </w:r>
      <w:r>
        <w:rPr>
          <w:b w:val="0"/>
          <w:color w:val="4A4A49"/>
          <w:sz w:val="22"/>
        </w:rPr>
        <w:t xml:space="preserve"> la matriz de decisión, el alcance mínimo con su lista de exclusiones y el plan de validación en el documento del equipo, más el flujo de la alternativa elegida en draw.io</w:t>
      </w:r>
    </w:p>
    <w:p>
      <w:r>
        <w:rPr>
          <w:b/>
          <w:color w:val="4A4A49"/>
          <w:sz w:val="22"/>
        </w:rPr>
        <w:t>Herramientas de esta sesión:</w:t>
      </w:r>
      <w:r>
        <w:rPr>
          <w:b w:val="0"/>
          <w:color w:val="4A4A49"/>
          <w:sz w:val="22"/>
        </w:rPr>
        <w:t xml:space="preserve"> diagrams.net (draw.io) · Google Drive (Docs y Slides)</w:t>
      </w:r>
    </w:p>
    <w:p>
      <w:pPr>
        <w:ind w:left="432"/>
        <w:shd w:val="clear" w:fill="F7F7F8"/>
      </w:pPr>
      <w:r>
        <w:rPr>
          <w:b w:val="0"/>
          <w:i/>
          <w:color w:val="4A4A49"/>
          <w:sz w:val="21"/>
        </w:rPr>
        <w:t xml:space="preserve">La matriz de decisión y el alcance van en el </w:t>
      </w:r>
      <w:r>
        <w:rPr>
          <w:b/>
          <w:i/>
          <w:color w:val="4A4A49"/>
          <w:sz w:val="21"/>
        </w:rPr>
        <w:t>documento del equipo</w:t>
      </w:r>
      <w:r>
        <w:rPr>
          <w:b w:val="0"/>
          <w:i/>
          <w:color w:val="4A4A49"/>
          <w:sz w:val="21"/>
        </w:rPr>
        <w:t xml:space="preserve">; el flujo de la alternativa elegida se dibuja en </w:t>
      </w:r>
      <w:r>
        <w:rPr>
          <w:b/>
          <w:i/>
          <w:color w:val="4A4A49"/>
          <w:sz w:val="21"/>
        </w:rPr>
        <w:t>diagrams.net (draw.io)</w:t>
      </w:r>
      <w:r>
        <w:rPr>
          <w:b w:val="0"/>
          <w:i/>
          <w:color w:val="4A4A49"/>
          <w:sz w:val="21"/>
        </w:rPr>
        <w:t>. Hoy no se usa IA: la decisión tiene que ser defendible por el equipo, y una recomendación de asistente no es un argumento — además desconoce las restricciones locales, que son justamente el criterio que decide.</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45 minutos y una fase saltada</w:t>
      </w:r>
      <w:r>
        <w:rPr>
          <w:b w:val="0"/>
          <w:color w:val="4A4A49"/>
          <w:sz w:val="22"/>
        </w:rPr>
        <w:t xml:space="preserve"> → diapositiva 4</w:t>
      </w:r>
    </w:p>
    <w:p>
      <w:pPr>
        <w:pStyle w:val="ListBullet"/>
      </w:pPr>
      <w:r>
        <w:rPr>
          <w:b/>
          <w:color w:val="4A4A49"/>
          <w:sz w:val="22"/>
        </w:rPr>
        <w:t>Los cuatro casos: qué contar y cómo exigir la fuente</w:t>
      </w:r>
      <w:r>
        <w:rPr>
          <w:b w:val="0"/>
          <w:color w:val="4A4A49"/>
          <w:sz w:val="22"/>
        </w:rPr>
        <w:t xml:space="preserve"> → diapositiva 5</w:t>
      </w:r>
    </w:p>
    <w:p>
      <w:pPr>
        <w:pStyle w:val="ListBullet"/>
      </w:pPr>
      <w:r>
        <w:rPr>
          <w:b/>
          <w:color w:val="4A4A49"/>
          <w:sz w:val="22"/>
        </w:rPr>
        <w:t>La matriz de decisión: cómo se decide sin que la decisión ya estuviera tomada</w:t>
      </w:r>
      <w:r>
        <w:rPr>
          <w:b w:val="0"/>
          <w:color w:val="4A4A49"/>
          <w:sz w:val="22"/>
        </w:rPr>
        <w:t xml:space="preserve"> → diapositiva 6</w:t>
      </w:r>
    </w:p>
    <w:p>
      <w:pPr>
        <w:pStyle w:val="ListBullet"/>
      </w:pPr>
      <w:r>
        <w:rPr>
          <w:b/>
          <w:color w:val="4A4A49"/>
          <w:sz w:val="22"/>
        </w:rPr>
        <w:t>Alcance mínimo y plan de validación: el entregable del taller</w:t>
      </w:r>
      <w:r>
        <w:rPr>
          <w:b w:val="0"/>
          <w:color w:val="4A4A49"/>
          <w:sz w:val="22"/>
        </w:rPr>
        <w:t xml:space="preserve"> → diapositivas 8 y 10</w:t>
      </w:r>
    </w:p>
    <w:p>
      <w:pPr>
        <w:spacing w:before="200" w:after="60"/>
      </w:pPr>
      <w:r>
        <w:rPr>
          <w:b/>
          <w:color w:val="1A1C1D"/>
          <w:sz w:val="32"/>
        </w:rPr>
        <w:t>Desarrollo de la clase, minuto a minuto (90 min)</w:t>
      </w:r>
    </w:p>
    <w:p>
      <w:pPr>
        <w:spacing w:before="200" w:after="60"/>
      </w:pPr>
      <w:r>
        <w:rPr>
          <w:b/>
          <w:color w:val="1A1C1D"/>
          <w:sz w:val="32"/>
        </w:rPr>
        <w:t>00:00–00:10 · Apertura · [Slide 4]</w:t>
      </w:r>
    </w:p>
    <w:p>
      <w:r>
        <w:rPr>
          <w:b w:val="0"/>
          <w:color w:val="4A4A49"/>
          <w:sz w:val="22"/>
        </w:rPr>
        <w:t>Comparta pantalla antes de que entre el primero:</w:t>
      </w:r>
    </w:p>
    <w:p>
      <w:pPr>
        <w:ind w:left="432"/>
        <w:shd w:val="clear" w:fill="F7F7F8"/>
      </w:pPr>
      <w:r>
        <w:rPr>
          <w:b w:val="0"/>
          <w:i/>
          <w:color w:val="4A4A49"/>
          <w:sz w:val="21"/>
        </w:rPr>
        <w:t>«Una empresa perdió cientos de millones de dólares en 45 minutos por un despliegue mal hecho. ¿En qué fase estaba el error?»</w:t>
      </w:r>
    </w:p>
    <w:p>
      <w:r>
        <w:rPr>
          <w:b/>
          <w:color w:val="4A4A49"/>
          <w:sz w:val="22"/>
        </w:rPr>
        <w:t>[Nota docente]:</w:t>
      </w:r>
      <w:r>
        <w:rPr>
          <w:b w:val="0"/>
          <w:color w:val="4A4A49"/>
          <w:sz w:val="22"/>
        </w:rPr>
        <w:t xml:space="preserve"> no dé el nombre de la empresa. Van a responder «en la programación» y esa es la respuesta equivocada que hace la clase.</w:t>
      </w:r>
    </w:p>
    <w:p>
      <w:r>
        <w:rPr>
          <w:b/>
          <w:color w:val="4A4A49"/>
          <w:sz w:val="22"/>
        </w:rPr>
        <w:t>[Nota docente]:</w:t>
      </w:r>
      <w:r>
        <w:rPr>
          <w:b w:val="0"/>
          <w:color w:val="4A4A49"/>
          <w:sz w:val="22"/>
        </w:rPr>
        <w:t xml:space="preserve"> avise en el minuto 2 que </w:t>
      </w:r>
      <w:r>
        <w:rPr>
          <w:b/>
          <w:color w:val="4A4A49"/>
          <w:sz w:val="22"/>
        </w:rPr>
        <w:t>hoy la actividad dura 40 minutos</w:t>
      </w:r>
      <w:r>
        <w:rPr>
          <w:b w:val="0"/>
          <w:color w:val="4A4A49"/>
          <w:sz w:val="22"/>
        </w:rPr>
        <w:t xml:space="preserve"> y que el entregable es una decisión, no un análisis. Los equipos administran distinto el tiempo cuando lo saben.</w:t>
      </w:r>
    </w:p>
    <w:p>
      <w:pPr>
        <w:spacing w:before="200" w:after="60"/>
      </w:pPr>
      <w:r>
        <w:rPr>
          <w:b/>
          <w:color w:val="1A1C1D"/>
          <w:sz w:val="32"/>
        </w:rPr>
        <w:t>00:10–00:30 · Teoría comprimida (20 min) · [Slide 5][Slide 6][Slide 8][Slide 10]</w:t>
      </w:r>
    </w:p>
    <w:p>
      <w:r>
        <w:rPr>
          <w:b w:val="0"/>
          <w:color w:val="4A4A49"/>
          <w:sz w:val="22"/>
        </w:rPr>
        <w:t>Reparto estricto:</w:t>
      </w:r>
    </w:p>
    <w:p>
      <w:pPr>
        <w:pStyle w:val="ListBullet"/>
      </w:pPr>
      <w:r>
        <w:rPr>
          <w:b/>
          <w:color w:val="4A4A49"/>
          <w:sz w:val="22"/>
        </w:rPr>
        <w:t>6 min</w:t>
      </w:r>
      <w:r>
        <w:rPr>
          <w:b w:val="0"/>
          <w:color w:val="4A4A49"/>
          <w:sz w:val="22"/>
        </w:rPr>
        <w:t xml:space="preserve"> · Los cuatro casos [Slide 5], minuto y medio cada uno. Revele que el de la apertura es el cuarto y </w:t>
      </w:r>
      <w:r>
        <w:rPr>
          <w:b/>
          <w:color w:val="4A4A49"/>
          <w:sz w:val="22"/>
        </w:rPr>
        <w:t>vuelva al muro</w:t>
      </w:r>
      <w:r>
        <w:rPr>
          <w:b w:val="0"/>
          <w:color w:val="4A4A49"/>
          <w:sz w:val="22"/>
        </w:rPr>
        <w:t>.</w:t>
      </w:r>
    </w:p>
    <w:p>
      <w:pPr>
        <w:pStyle w:val="ListBullet"/>
      </w:pPr>
      <w:r>
        <w:rPr>
          <w:b/>
          <w:color w:val="4A4A49"/>
          <w:sz w:val="22"/>
        </w:rPr>
        <w:t>6 min</w:t>
      </w:r>
      <w:r>
        <w:rPr>
          <w:b w:val="0"/>
          <w:color w:val="4A4A49"/>
          <w:sz w:val="22"/>
        </w:rPr>
        <w:t xml:space="preserve"> · La matriz de decisión [Slide 6]. Lo esencial es la trampa del paso 3: </w:t>
      </w:r>
      <w:r>
        <w:rPr>
          <w:b/>
          <w:color w:val="4A4A49"/>
          <w:sz w:val="22"/>
        </w:rPr>
        <w:t>los pesos se deciden antes de mirar las alternativas</w:t>
      </w:r>
      <w:r>
        <w:rPr>
          <w:b w:val="0"/>
          <w:color w:val="4A4A49"/>
          <w:sz w:val="22"/>
        </w:rPr>
        <w:t>.</w:t>
      </w:r>
    </w:p>
    <w:p>
      <w:pPr>
        <w:pStyle w:val="ListBullet"/>
      </w:pPr>
      <w:r>
        <w:rPr>
          <w:b/>
          <w:color w:val="4A4A49"/>
          <w:sz w:val="22"/>
        </w:rPr>
        <w:t>5 min</w:t>
      </w:r>
      <w:r>
        <w:rPr>
          <w:b w:val="0"/>
          <w:color w:val="4A4A49"/>
          <w:sz w:val="22"/>
        </w:rPr>
        <w:t xml:space="preserve"> · Alcance mínimo [Slide 8]. Dicte la prueba: *si construimos solo esto, ¿le sirve de algo a la persona que vive el problema?*</w:t>
      </w:r>
    </w:p>
    <w:p>
      <w:pPr>
        <w:pStyle w:val="ListBullet"/>
      </w:pPr>
      <w:r>
        <w:rPr>
          <w:b/>
          <w:color w:val="4A4A49"/>
          <w:sz w:val="22"/>
        </w:rPr>
        <w:t>3 min</w:t>
      </w:r>
      <w:r>
        <w:rPr>
          <w:b w:val="0"/>
          <w:color w:val="4A4A49"/>
          <w:sz w:val="22"/>
        </w:rPr>
        <w:t xml:space="preserve"> · El plan de validación y las dos trampas [Slide 10]. </w:t>
      </w:r>
      <w:r>
        <w:rPr>
          <w:b/>
          <w:color w:val="4A4A49"/>
          <w:sz w:val="22"/>
        </w:rPr>
        <w:t>No lo recorte</w:t>
      </w:r>
      <w:r>
        <w:rPr>
          <w:b w:val="0"/>
          <w:color w:val="4A4A49"/>
          <w:sz w:val="22"/>
        </w:rPr>
        <w:t>: es lo que va a decidir la calidad de la Clase 12.</w:t>
      </w:r>
    </w:p>
    <w:p>
      <w:r>
        <w:rPr>
          <w:b/>
          <w:color w:val="4A4A49"/>
          <w:sz w:val="22"/>
        </w:rPr>
        <w:t>[Nota docente]:</w:t>
      </w:r>
      <w:r>
        <w:rPr>
          <w:b w:val="0"/>
          <w:color w:val="4A4A49"/>
          <w:sz w:val="22"/>
        </w:rPr>
        <w:t xml:space="preserve"> si va retrasado, recorte los casos a cuatro minutos y quédese con el del aeropuerto (requisitos) y el de la firma financiera (operación).</w:t>
      </w:r>
    </w:p>
    <w:p>
      <w:pPr>
        <w:spacing w:before="200" w:after="60"/>
      </w:pPr>
      <w:r>
        <w:rPr>
          <w:b/>
          <w:color w:val="1A1C1D"/>
          <w:sz w:val="32"/>
        </w:rPr>
        <w:t>00:30–01:10 · Taller extendido en salas de grupo (40 min) · [fuera del deck · guía del taller en la carpeta]</w:t>
      </w:r>
    </w:p>
    <w:p>
      <w:r>
        <w:rPr>
          <w:b/>
          <w:color w:val="4A4A49"/>
          <w:sz w:val="22"/>
        </w:rPr>
        <w:t>3 min</w:t>
      </w:r>
      <w:r>
        <w:rPr>
          <w:b w:val="0"/>
          <w:color w:val="4A4A49"/>
          <w:sz w:val="22"/>
        </w:rPr>
        <w:t xml:space="preserve"> para organizarse. El documento del equipo y draw.io abiertos.</w:t>
      </w:r>
    </w:p>
    <w:p>
      <w:r>
        <w:rPr>
          <w:b/>
          <w:color w:val="4A4A49"/>
          <w:sz w:val="22"/>
        </w:rPr>
        <w:t>Ritmo sugerido dentro de la sala</w:t>
      </w:r>
      <w:r>
        <w:rPr>
          <w:b w:val="0"/>
          <w:color w:val="4A4A49"/>
          <w:sz w:val="22"/>
        </w:rPr>
        <w:t xml:space="preserve"> —dígaselo al repartir, porque 40 minutos sin estructura se van en discutir la primera línea:</w:t>
      </w:r>
    </w:p>
    <w:p>
      <w:pPr>
        <w:pStyle w:val="ListBullet"/>
      </w:pPr>
      <w:r>
        <w:rPr>
          <w:b w:val="0"/>
          <w:color w:val="4A4A49"/>
          <w:sz w:val="22"/>
        </w:rPr>
        <w:t xml:space="preserve">10 min · las dos alternativas escritas en una frase, y los criterios con sus pesos </w:t>
      </w:r>
      <w:r>
        <w:rPr>
          <w:b/>
          <w:color w:val="4A4A49"/>
          <w:sz w:val="22"/>
        </w:rPr>
        <w:t>antes</w:t>
      </w:r>
      <w:r>
        <w:rPr>
          <w:b w:val="0"/>
          <w:color w:val="4A4A49"/>
          <w:sz w:val="22"/>
        </w:rPr>
        <w:t xml:space="preserve"> de calificar.</w:t>
      </w:r>
    </w:p>
    <w:p>
      <w:pPr>
        <w:pStyle w:val="ListBullet"/>
      </w:pPr>
      <w:r>
        <w:rPr>
          <w:b w:val="0"/>
          <w:color w:val="4A4A49"/>
          <w:sz w:val="22"/>
        </w:rPr>
        <w:t>12 min · calificar con justificación de media línea, decidir y escribir qué se pierde.</w:t>
      </w:r>
    </w:p>
    <w:p>
      <w:pPr>
        <w:pStyle w:val="ListBullet"/>
      </w:pPr>
      <w:r>
        <w:rPr>
          <w:b w:val="0"/>
          <w:color w:val="4A4A49"/>
          <w:sz w:val="22"/>
        </w:rPr>
        <w:t>10 min · el alcance mínimo y la lista de «versión siguiente».</w:t>
      </w:r>
    </w:p>
    <w:p>
      <w:pPr>
        <w:pStyle w:val="ListBullet"/>
      </w:pPr>
      <w:r>
        <w:rPr>
          <w:b w:val="0"/>
          <w:color w:val="4A4A49"/>
          <w:sz w:val="22"/>
        </w:rPr>
        <w:t>5 min · el plan de validación: con quién, qué tareas, qué se observa.</w:t>
      </w:r>
    </w:p>
    <w:p>
      <w:r>
        <w:rPr>
          <w:b/>
          <w:color w:val="4A4A49"/>
          <w:sz w:val="22"/>
        </w:rPr>
        <w:t>[Nota docente]:</w:t>
      </w:r>
      <w:r>
        <w:rPr>
          <w:b w:val="0"/>
          <w:color w:val="4A4A49"/>
          <w:sz w:val="22"/>
        </w:rPr>
        <w:t xml:space="preserve"> entre a las cinco salas dos veces. En la primera ronda revise </w:t>
      </w:r>
      <w:r>
        <w:rPr>
          <w:b/>
          <w:color w:val="4A4A49"/>
          <w:sz w:val="22"/>
        </w:rPr>
        <w:t>que los pesos estén escritos antes de las calificaciones</w:t>
      </w:r>
      <w:r>
        <w:rPr>
          <w:b w:val="0"/>
          <w:color w:val="4A4A49"/>
          <w:sz w:val="22"/>
        </w:rPr>
        <w:t>; en la segunda, que el alcance mínimo resuelva algo por sí solo.</w:t>
      </w:r>
    </w:p>
    <w:p>
      <w:r>
        <w:rPr>
          <w:b/>
          <w:color w:val="4A4A49"/>
          <w:sz w:val="22"/>
        </w:rPr>
        <w:t>[Nota docente]:</w:t>
      </w:r>
      <w:r>
        <w:rPr>
          <w:b w:val="0"/>
          <w:color w:val="4A4A49"/>
          <w:sz w:val="22"/>
        </w:rPr>
        <w:t xml:space="preserve"> si un equipo llega sin las dos alternativas del trabajo independiente, hágalas escribir en cinco minutos ahí mismo. Sin dos alternativas no hay decisión que tomar y la sesión se les pierde.</w:t>
      </w:r>
    </w:p>
    <w:p>
      <w:pPr>
        <w:spacing w:before="200" w:after="60"/>
      </w:pPr>
      <w:r>
        <w:rPr>
          <w:b/>
          <w:color w:val="1A1C1D"/>
          <w:sz w:val="32"/>
        </w:rPr>
        <w:t>01:10–01:25 · Exposiciones · [fuera del deck · guía del taller en la carpeta]</w:t>
      </w:r>
    </w:p>
    <w:p>
      <w:r>
        <w:rPr>
          <w:b w:val="0"/>
          <w:color w:val="4A4A49"/>
          <w:sz w:val="22"/>
        </w:rPr>
        <w:t xml:space="preserve">5 equipos × 3 min. </w:t>
      </w:r>
      <w:r>
        <w:rPr>
          <w:b/>
          <w:color w:val="4A4A49"/>
          <w:sz w:val="22"/>
        </w:rPr>
        <w:t>El minuto obligatorio es «qué perdimos al decidir»</w:t>
      </w:r>
      <w:r>
        <w:rPr>
          <w:b w:val="0"/>
          <w:color w:val="4A4A49"/>
          <w:sz w:val="22"/>
        </w:rPr>
        <w:t>: es lo que demuestra que decidieron en vez de acertar.</w:t>
      </w:r>
    </w:p>
    <w:p>
      <w:r>
        <w:rPr>
          <w:b/>
          <w:color w:val="4A4A49"/>
          <w:sz w:val="22"/>
        </w:rPr>
        <w:t>[Nota docente]:</w:t>
      </w:r>
      <w:r>
        <w:rPr>
          <w:b w:val="0"/>
          <w:color w:val="4A4A49"/>
          <w:sz w:val="22"/>
        </w:rPr>
        <w:t xml:space="preserve"> los cinco enlaces en el chat antes de arrancar.</w:t>
      </w:r>
    </w:p>
    <w:p>
      <w:r>
        <w:rPr>
          <w:b/>
          <w:color w:val="4A4A49"/>
          <w:sz w:val="22"/>
        </w:rPr>
        <w:t>[Nota docente]:</w:t>
      </w:r>
      <w:r>
        <w:rPr>
          <w:b w:val="0"/>
          <w:color w:val="4A4A49"/>
          <w:sz w:val="22"/>
        </w:rPr>
        <w:t xml:space="preserve"> anote la alternativa elegida y el alcance mínimo de cada equipo. En la sesión 10 se prototipa exactamente eso, y en la 12 se prueba.</w:t>
      </w:r>
    </w:p>
    <w:p>
      <w:pPr>
        <w:spacing w:before="200" w:after="60"/>
      </w:pPr>
      <w:r>
        <w:rPr>
          <w:b/>
          <w:color w:val="1A1C1D"/>
          <w:sz w:val="32"/>
        </w:rPr>
        <w:t>01:25–01:30 · Cierre (5 min) · [fuera del deck · guía del taller en la carpeta][Slide 12]</w:t>
      </w:r>
    </w:p>
    <w:p>
      <w:r>
        <w:rPr>
          <w:b w:val="0"/>
          <w:color w:val="4A4A49"/>
          <w:sz w:val="22"/>
        </w:rPr>
        <w:t xml:space="preserve">Una idea: </w:t>
      </w:r>
      <w:r>
        <w:rPr>
          <w:b/>
          <w:color w:val="4A4A49"/>
          <w:sz w:val="22"/>
        </w:rPr>
        <w:t>decidir no es acertar.</w:t>
      </w:r>
      <w:r>
        <w:rPr>
          <w:b w:val="0"/>
          <w:color w:val="4A4A49"/>
          <w:sz w:val="22"/>
        </w:rPr>
        <w:t xml:space="preserve"> Una decisión de ingeniería se defiende con criterios escritos antes, con una justificación por criterio y con la lista de lo que se sacrificó.</w:t>
      </w:r>
    </w:p>
    <w:p>
      <w:r>
        <w:rPr>
          <w:b w:val="0"/>
          <w:color w:val="4A4A49"/>
          <w:sz w:val="22"/>
        </w:rPr>
        <w:t>Recuerde las dos trampas de la validación —no probar con el equipo, no preguntar «¿le gusta?»— porque se van a aplicar en la Clase 12.</w:t>
      </w:r>
    </w:p>
    <w:p>
      <w:r>
        <w:rPr>
          <w:b w:val="0"/>
          <w:color w:val="4A4A49"/>
          <w:sz w:val="22"/>
        </w:rPr>
        <w:t xml:space="preserve">Anuncie la sesión 9: </w:t>
      </w:r>
      <w:r>
        <w:rPr>
          <w:b/>
          <w:color w:val="4A4A49"/>
          <w:sz w:val="22"/>
        </w:rPr>
        <w:t>antecedentes y fuentes</w:t>
      </w:r>
      <w:r>
        <w:rPr>
          <w:b w:val="0"/>
          <w:color w:val="4A4A49"/>
          <w:sz w:val="22"/>
        </w:rPr>
        <w:t>. Antes de construir hay que saber qué ya existe y quién lo intentó, con fuentes que se puedan verificar.</w:t>
      </w:r>
    </w:p>
    <w:p>
      <w:pPr>
        <w:ind w:left="432"/>
        <w:shd w:val="clear" w:fill="F7F7F8"/>
      </w:pPr>
      <w:r>
        <w:rPr>
          <w:b/>
          <w:i/>
          <w:color w:val="4A4A49"/>
          <w:sz w:val="21"/>
        </w:rPr>
        <w:t>Ejemplos resueltos</w:t>
      </w:r>
      <w:r>
        <w:rPr>
          <w:b w:val="0"/>
          <w:i/>
          <w:color w:val="4A4A49"/>
          <w:sz w:val="21"/>
        </w:rPr>
        <w:t xml:space="preserve"> (láminas 7, 9, 11):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8 - Taller de aplicacion del ciclo de vida/Presentacion.pptx</w:t>
      </w:r>
      <w:r>
        <w:rPr>
          <w:b w:val="0"/>
          <w:color w:val="4A4A49"/>
          <w:sz w:val="22"/>
        </w:rPr>
        <w:t>. Las etiquetas [Slide N] del plan y las referencias del fundamento apuntan aquí.</w:t>
      </w:r>
    </w:p>
    <w:p>
      <w:pPr>
        <w:pStyle w:val="ListNumber"/>
      </w:pPr>
      <w:r>
        <w:rPr>
          <w:b w:val="0"/>
          <w:color w:val="4A4A49"/>
          <w:sz w:val="22"/>
        </w:rPr>
        <w:t>Portada · Clase 8</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Cuatro proyectos que se saltaron una fase</w:t>
      </w:r>
    </w:p>
    <w:p>
      <w:pPr>
        <w:pStyle w:val="ListNumber"/>
      </w:pPr>
      <w:r>
        <w:rPr>
          <w:b w:val="0"/>
          <w:color w:val="4A4A49"/>
          <w:sz w:val="22"/>
        </w:rPr>
        <w:t>Cómo se decide entre dos alternativas</w:t>
      </w:r>
    </w:p>
    <w:p>
      <w:pPr>
        <w:pStyle w:val="ListNumber"/>
      </w:pPr>
      <w:r>
        <w:rPr>
          <w:b w:val="0"/>
          <w:color w:val="4A4A49"/>
          <w:sz w:val="22"/>
        </w:rPr>
        <w:t>Ejemplo: matriz de decisión resuelta</w:t>
      </w:r>
    </w:p>
    <w:p>
      <w:pPr>
        <w:pStyle w:val="ListNumber"/>
      </w:pPr>
      <w:r>
        <w:rPr>
          <w:b w:val="0"/>
          <w:color w:val="4A4A49"/>
          <w:sz w:val="22"/>
        </w:rPr>
        <w:t>Alcance mínimo: qué entra y qué no</w:t>
      </w:r>
    </w:p>
    <w:p>
      <w:pPr>
        <w:pStyle w:val="ListNumber"/>
      </w:pPr>
      <w:r>
        <w:rPr>
          <w:b w:val="0"/>
          <w:color w:val="4A4A49"/>
          <w:sz w:val="22"/>
        </w:rPr>
        <w:t>Ejemplo: alcance soñado y alcance mínimo</w:t>
      </w:r>
    </w:p>
    <w:p>
      <w:pPr>
        <w:pStyle w:val="ListNumber"/>
      </w:pPr>
      <w:r>
        <w:rPr>
          <w:b w:val="0"/>
          <w:color w:val="4A4A49"/>
          <w:sz w:val="22"/>
        </w:rPr>
        <w:t>El plan de validación, y dos trampas</w:t>
      </w:r>
    </w:p>
    <w:p>
      <w:pPr>
        <w:pStyle w:val="ListNumber"/>
      </w:pPr>
      <w:r>
        <w:rPr>
          <w:b w:val="0"/>
          <w:color w:val="4A4A49"/>
          <w:sz w:val="22"/>
        </w:rPr>
        <w:t>Ejemplo: un plan de validación de tres líneas</w:t>
      </w:r>
    </w:p>
    <w:p>
      <w:pPr>
        <w:pStyle w:val="ListNumber"/>
      </w:pPr>
      <w:r>
        <w:rPr>
          <w:b w:val="0"/>
          <w:color w:val="4A4A49"/>
          <w:sz w:val="22"/>
        </w:rPr>
        <w:t>Cierre · Nos vemos en la sesión 9</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«(A) una app y (B) una app con más funciones»</w:t>
            </w:r>
          </w:p>
        </w:tc>
        <w:tc>
          <w:tcPr>
            <w:tcW w:type="dxa" w:w="2880"/>
          </w:tcPr>
          <w:p>
            <w:r/>
            <w:r>
              <w:rPr>
                <w:b w:val="0"/>
                <w:color w:val="4A4A49"/>
                <w:sz w:val="20"/>
              </w:rPr>
              <w:t>Es la misma idea dos veces: no hay decisión que tomar y la matriz no enseña nada.</w:t>
            </w:r>
          </w:p>
        </w:tc>
        <w:tc>
          <w:tcPr>
            <w:tcW w:type="dxa" w:w="2880"/>
          </w:tcPr>
          <w:p>
            <w:r/>
            <w:r>
              <w:rPr>
                <w:b w:val="0"/>
                <w:color w:val="4A4A49"/>
                <w:sz w:val="20"/>
              </w:rPr>
              <w:t xml:space="preserve">Una alternativa que </w:t>
            </w:r>
            <w:r>
              <w:rPr>
                <w:b/>
                <w:color w:val="4A4A49"/>
                <w:sz w:val="20"/>
              </w:rPr>
              <w:t>no use ninguna tecnología nueva</w:t>
            </w:r>
            <w:r>
              <w:rPr>
                <w:b w:val="0"/>
                <w:color w:val="4A4A49"/>
                <w:sz w:val="20"/>
              </w:rPr>
              <w:t>. La comparación entre lo que ya se puede hacer y lo que se quiere construir es la que más enseña.</w:t>
            </w:r>
          </w:p>
        </w:tc>
      </w:tr>
      <w:tr>
        <w:tc>
          <w:tcPr>
            <w:tcW w:type="dxa" w:w="2880"/>
            <w:shd w:val="clear" w:fill="ECECEE"/>
          </w:tcPr>
          <w:p>
            <w:r/>
            <w:r>
              <w:rPr>
                <w:b w:val="0"/>
                <w:color w:val="4A4A49"/>
                <w:sz w:val="20"/>
              </w:rPr>
              <w:t>Los pesos y las calificaciones escritos al mismo tiempo</w:t>
            </w:r>
          </w:p>
        </w:tc>
        <w:tc>
          <w:tcPr>
            <w:tcW w:type="dxa" w:w="2880"/>
            <w:shd w:val="clear" w:fill="ECECEE"/>
          </w:tcPr>
          <w:p>
            <w:r/>
            <w:r>
              <w:rPr>
                <w:b w:val="0"/>
                <w:color w:val="4A4A49"/>
                <w:sz w:val="20"/>
              </w:rPr>
              <w:t>Ahí se cuela la decisión ya tomada: sin mala intención, los pesos se acomodan para que gane el favorito.</w:t>
            </w:r>
          </w:p>
        </w:tc>
        <w:tc>
          <w:tcPr>
            <w:tcW w:type="dxa" w:w="2880"/>
            <w:shd w:val="clear" w:fill="ECECEE"/>
          </w:tcPr>
          <w:p>
            <w:r/>
            <w:r>
              <w:rPr>
                <w:b w:val="0"/>
                <w:color w:val="4A4A49"/>
                <w:sz w:val="20"/>
              </w:rPr>
              <w:t>Los criterios y los pesos primero, en el documento, y solo después las calificaciones.</w:t>
            </w:r>
          </w:p>
        </w:tc>
      </w:tr>
      <w:tr>
        <w:tc>
          <w:tcPr>
            <w:tcW w:type="dxa" w:w="2880"/>
          </w:tcPr>
          <w:p>
            <w:r/>
            <w:r>
              <w:rPr>
                <w:b w:val="0"/>
                <w:color w:val="4A4A49"/>
                <w:sz w:val="20"/>
              </w:rPr>
              <w:t>Una matriz de puros números, sin justificaciones</w:t>
            </w:r>
          </w:p>
        </w:tc>
        <w:tc>
          <w:tcPr>
            <w:tcW w:type="dxa" w:w="2880"/>
          </w:tcPr>
          <w:p>
            <w:r/>
            <w:r>
              <w:rPr>
                <w:b w:val="0"/>
                <w:color w:val="4A4A49"/>
                <w:sz w:val="20"/>
              </w:rPr>
              <w:t>El número no se puede discutir ni defender; la justificación sí. Sin ella la matriz es un adorno.</w:t>
            </w:r>
          </w:p>
        </w:tc>
        <w:tc>
          <w:tcPr>
            <w:tcW w:type="dxa" w:w="2880"/>
          </w:tcPr>
          <w:p>
            <w:r/>
            <w:r>
              <w:rPr>
                <w:b w:val="0"/>
                <w:color w:val="4A4A49"/>
                <w:sz w:val="20"/>
              </w:rPr>
              <w:t>Media línea por casilla: por qué ese número para esa alternativa en ese criterio.</w:t>
            </w:r>
          </w:p>
        </w:tc>
      </w:tr>
      <w:tr>
        <w:tc>
          <w:tcPr>
            <w:tcW w:type="dxa" w:w="2880"/>
            <w:shd w:val="clear" w:fill="ECECEE"/>
          </w:tcPr>
          <w:p>
            <w:r/>
            <w:r>
              <w:rPr>
                <w:b w:val="0"/>
                <w:color w:val="4A4A49"/>
                <w:sz w:val="20"/>
              </w:rPr>
              <w:t>«No perdemos nada con esta decisión»</w:t>
            </w:r>
          </w:p>
        </w:tc>
        <w:tc>
          <w:tcPr>
            <w:tcW w:type="dxa" w:w="2880"/>
            <w:shd w:val="clear" w:fill="ECECEE"/>
          </w:tcPr>
          <w:p>
            <w:r/>
            <w:r>
              <w:rPr>
                <w:b w:val="0"/>
                <w:color w:val="4A4A49"/>
                <w:sz w:val="20"/>
              </w:rPr>
              <w:t>Si una alternativa fuera mejor en todos los criterios no habría habido nada que decidir.</w:t>
            </w:r>
          </w:p>
        </w:tc>
        <w:tc>
          <w:tcPr>
            <w:tcW w:type="dxa" w:w="2880"/>
            <w:shd w:val="clear" w:fill="ECECEE"/>
          </w:tcPr>
          <w:p>
            <w:r/>
            <w:r>
              <w:rPr>
                <w:b w:val="0"/>
                <w:color w:val="4A4A49"/>
                <w:sz w:val="20"/>
              </w:rPr>
              <w:t>Qué se sacrifica, concreto y verificable. Y que se diga en la exposición final.</w:t>
            </w:r>
          </w:p>
        </w:tc>
      </w:tr>
      <w:tr>
        <w:tc>
          <w:tcPr>
            <w:tcW w:type="dxa" w:w="2880"/>
          </w:tcPr>
          <w:p>
            <w:r/>
            <w:r>
              <w:rPr>
                <w:b w:val="0"/>
                <w:color w:val="4A4A49"/>
                <w:sz w:val="20"/>
              </w:rPr>
              <w:t>«Vamos a probar el prototipo entre nosotros»</w:t>
            </w:r>
          </w:p>
        </w:tc>
        <w:tc>
          <w:tcPr>
            <w:tcW w:type="dxa" w:w="2880"/>
          </w:tcPr>
          <w:p>
            <w:r/>
            <w:r>
              <w:rPr>
                <w:b w:val="0"/>
                <w:color w:val="4A4A49"/>
                <w:sz w:val="20"/>
              </w:rPr>
              <w:t>Quien construyó sabe dónde hay que tocar: la prueba está decidida antes de empezar. Es el error del Therac-25 en pequeño.</w:t>
            </w:r>
          </w:p>
        </w:tc>
        <w:tc>
          <w:tcPr>
            <w:tcW w:type="dxa" w:w="2880"/>
          </w:tcPr>
          <w:p>
            <w:r/>
            <w:r>
              <w:rPr>
                <w:b w:val="0"/>
                <w:color w:val="4A4A49"/>
                <w:sz w:val="20"/>
              </w:rPr>
              <w:t>El rol de una persona ajena al equipo y cómo la van a contactar, hoy mismo.</w:t>
            </w:r>
          </w:p>
        </w:tc>
      </w:tr>
    </w:tbl>
    <w:p/>
    <w:p>
      <w:pPr>
        <w:spacing w:before="200" w:after="60"/>
      </w:pPr>
      <w:r>
        <w:rPr>
          <w:b/>
          <w:color w:val="1A1C1D"/>
          <w:sz w:val="32"/>
        </w:rPr>
        <w:t>Preguntas que suelen hacer</w:t>
      </w:r>
    </w:p>
    <w:p>
      <w:r>
        <w:rPr>
          <w:b/>
          <w:color w:val="4A4A49"/>
          <w:sz w:val="22"/>
        </w:rPr>
        <w:t>¿Y si las dos alternativas nos parecen igual de buenas?</w:t>
      </w:r>
    </w:p>
    <w:p>
      <w:r>
        <w:rPr>
          <w:b w:val="0"/>
          <w:color w:val="4A4A49"/>
          <w:sz w:val="22"/>
        </w:rPr>
        <w:t>Entonces los criterios están mal elegidos o los pesos no reflejan sus restricciones. Revisen los requisitos no funcionales: casi siempre hay uno que una de las dos no cumple, y ahí se rompe el empate. Y si de verdad empatan, elijan la más simple: es la que se puede construir y probar en el tiempo que queda.</w:t>
      </w:r>
    </w:p>
    <w:p>
      <w:r>
        <w:rPr>
          <w:b/>
          <w:color w:val="4A4A49"/>
          <w:sz w:val="22"/>
        </w:rPr>
        <w:t>¿Podemos cambiar la decisión después?</w:t>
      </w:r>
    </w:p>
    <w:p>
      <w:r>
        <w:rPr>
          <w:b w:val="0"/>
          <w:color w:val="4A4A49"/>
          <w:sz w:val="22"/>
        </w:rPr>
        <w:t>Sí, y por eso se escribe la matriz: si en la Clase 10 aparece un dato nuevo, se cambia una calificación y se ve si la decisión se mueve. Eso es rediseñar con argumento. Lo que no funciona es cambiar de idea sin registro, porque en la Clase 15 nadie va a poder explicar por qué se hizo lo que se hizo.</w:t>
      </w:r>
    </w:p>
    <w:p>
      <w:r>
        <w:rPr>
          <w:b/>
          <w:color w:val="4A4A49"/>
          <w:sz w:val="22"/>
        </w:rPr>
        <w:t>¿El alcance mínimo no nos va a dejar con un proyecto muy pobre?</w:t>
      </w:r>
    </w:p>
    <w:p>
      <w:r>
        <w:rPr>
          <w:b w:val="0"/>
          <w:color w:val="4A4A49"/>
          <w:sz w:val="22"/>
        </w:rPr>
        <w:t>Al contrario. Se califica lo que funciona y se puede demostrar, más lo que ustedes declaran que dejaron fuera y por qué. Un alcance mínimo cumplido y probado con un usuario real, con su lista de «versión siguiente», se ve dirigido; un proyecto grande a medias se ve incompleto.</w:t>
      </w:r>
    </w:p>
    <w:p>
      <w:r>
        <w:rPr>
          <w:b/>
          <w:color w:val="4A4A49"/>
          <w:sz w:val="22"/>
        </w:rPr>
        <w:t>¿A quién le pedimos que pruebe el prototipo?</w:t>
      </w:r>
    </w:p>
    <w:p>
      <w:r>
        <w:rPr>
          <w:b w:val="0"/>
          <w:color w:val="4A4A49"/>
          <w:sz w:val="22"/>
        </w:rPr>
        <w:t xml:space="preserve">A alguien que viva el problema y que no sea del equipo: el actor que identificaron en la sesión 6. Si no logran conseguir a nadie, ese es un problema de proyecto, no de logística, y hay que resolverlo ahora. Y recuerden la regla del curso: se usa el </w:t>
      </w:r>
      <w:r>
        <w:rPr>
          <w:b/>
          <w:color w:val="4A4A49"/>
          <w:sz w:val="22"/>
        </w:rPr>
        <w:t>rol</w:t>
      </w:r>
      <w:r>
        <w:rPr>
          <w:b w:val="0"/>
          <w:color w:val="4A4A49"/>
          <w:sz w:val="22"/>
        </w:rPr>
        <w:t xml:space="preserve"> de la persona, no su nombre ni sus datos.</w:t>
      </w:r>
    </w:p>
    <w:p>
      <w:pPr>
        <w:spacing w:before="200" w:after="60"/>
      </w:pPr>
      <w:r>
        <w:rPr>
          <w:b/>
          <w:color w:val="1A1C1D"/>
          <w:sz w:val="32"/>
        </w:rPr>
        <w:t>Antes de empezar</w:t>
      </w:r>
    </w:p>
    <w:p>
      <w:pPr>
        <w:pStyle w:val="ListBullet"/>
      </w:pPr>
      <w:r>
        <w:rPr>
          <w:b/>
          <w:color w:val="4A4A49"/>
          <w:sz w:val="22"/>
        </w:rPr>
        <w:t>El reparto de hoy es distinto: teoría 20 min, actividad 40 min.</w:t>
      </w:r>
      <w:r>
        <w:rPr>
          <w:b w:val="0"/>
          <w:color w:val="4A4A49"/>
          <w:sz w:val="22"/>
        </w:rPr>
        <w:t xml:space="preserve"> Avísele al grupo en el minuto 2: los equipos administran mejor 40 minutos cuando saben que los tienen.</w:t>
      </w:r>
    </w:p>
    <w:p>
      <w:pPr>
        <w:pStyle w:val="ListBullet"/>
      </w:pPr>
      <w:r>
        <w:rPr>
          <w:b/>
          <w:color w:val="4A4A49"/>
          <w:sz w:val="22"/>
        </w:rPr>
        <w:t>Dé el ritmo interno de la sala al repartir</w:t>
      </w:r>
      <w:r>
        <w:rPr>
          <w:b w:val="0"/>
          <w:color w:val="4A4A49"/>
          <w:sz w:val="22"/>
        </w:rPr>
        <w:t xml:space="preserve"> (10-12-10-5). Cuarenta minutos sin estructura se van en discutir la primera línea.</w:t>
      </w:r>
    </w:p>
    <w:p>
      <w:pPr>
        <w:pStyle w:val="ListBullet"/>
      </w:pPr>
      <w:r>
        <w:rPr>
          <w:b w:val="0"/>
          <w:color w:val="4A4A49"/>
          <w:sz w:val="22"/>
        </w:rPr>
        <w:t xml:space="preserve">Entre a cada sala </w:t>
      </w:r>
      <w:r>
        <w:rPr>
          <w:b/>
          <w:color w:val="4A4A49"/>
          <w:sz w:val="22"/>
        </w:rPr>
        <w:t>dos veces</w:t>
      </w:r>
      <w:r>
        <w:rPr>
          <w:b w:val="0"/>
          <w:color w:val="4A4A49"/>
          <w:sz w:val="22"/>
        </w:rPr>
        <w:t>. Primera ronda: que los pesos estén escritos antes de las calificaciones. Segunda: que el alcance mínimo resuelva algo por sí solo.</w:t>
      </w:r>
    </w:p>
    <w:p>
      <w:pPr>
        <w:pStyle w:val="ListBullet"/>
      </w:pPr>
      <w:r>
        <w:rPr>
          <w:b w:val="0"/>
          <w:color w:val="4A4A49"/>
          <w:sz w:val="22"/>
        </w:rPr>
        <w:t xml:space="preserve">Si un equipo llega sin las dos alternativas, deles </w:t>
      </w:r>
      <w:r>
        <w:rPr>
          <w:b/>
          <w:color w:val="4A4A49"/>
          <w:sz w:val="22"/>
        </w:rPr>
        <w:t>cinco minutos</w:t>
      </w:r>
      <w:r>
        <w:rPr>
          <w:b w:val="0"/>
          <w:color w:val="4A4A49"/>
          <w:sz w:val="22"/>
        </w:rPr>
        <w:t xml:space="preserve"> para escribirlas y sugiera que una no use tecnología nueva. No los deje improvisar veinte minutos.</w:t>
      </w:r>
    </w:p>
    <w:p>
      <w:pPr>
        <w:pStyle w:val="ListBullet"/>
      </w:pPr>
      <w:r>
        <w:rPr>
          <w:b/>
          <w:color w:val="4A4A49"/>
          <w:sz w:val="22"/>
        </w:rPr>
        <w:t>Anote la alternativa elegida y el alcance mínimo de cada equipo.</w:t>
      </w:r>
      <w:r>
        <w:rPr>
          <w:b w:val="0"/>
          <w:color w:val="4A4A49"/>
          <w:sz w:val="22"/>
        </w:rPr>
        <w:t xml:space="preserve"> En la sesión 10 se prototipa eso mismo y en la 12 se prueba: la lista es la que permite detectar desvíos.</w:t>
      </w:r>
    </w:p>
    <w:p>
      <w:pPr>
        <w:pStyle w:val="ListBullet"/>
      </w:pPr>
      <w:r>
        <w:rPr>
          <w:b w:val="0"/>
          <w:color w:val="4A4A49"/>
          <w:sz w:val="22"/>
        </w:rPr>
        <w:t xml:space="preserve">Exija el </w:t>
      </w:r>
      <w:r>
        <w:rPr>
          <w:b/>
          <w:color w:val="4A4A49"/>
          <w:sz w:val="22"/>
        </w:rPr>
        <w:t>rol</w:t>
      </w:r>
      <w:r>
        <w:rPr>
          <w:b w:val="0"/>
          <w:color w:val="4A4A49"/>
          <w:sz w:val="22"/>
        </w:rPr>
        <w:t xml:space="preserve"> de la persona ajena que va a validar y cómo la van a contactar. Si un equipo no puede nombrar a nadie, el proyecto falló el criterio de acceso a los actores y hay que reducirlo hoy.</w:t>
      </w:r>
    </w:p>
    <w:p>
      <w:pPr>
        <w:pStyle w:val="ListBullet"/>
      </w:pPr>
      <w:r>
        <w:rPr>
          <w:b w:val="0"/>
          <w:color w:val="4A4A49"/>
          <w:sz w:val="22"/>
        </w:rPr>
        <w:t>Si un equipo cita montos o fechas de los cuatro casos, pida fuente y año. Las cifras de estos casos circulan con variaciones.</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8 - Taller de aplicacion del ciclo de vida/Presentacion.pptx</w:t>
      </w:r>
    </w:p>
    <w:p>
      <w:pPr>
        <w:pStyle w:val="ListBullet"/>
      </w:pPr>
      <w:r>
        <w:rPr>
          <w:b w:val="0"/>
          <w:color w:val="4A4A49"/>
          <w:sz w:val="22"/>
        </w:rPr>
        <w:t xml:space="preserve">Taller del estudiante: </w:t>
      </w:r>
      <w:r>
        <w:rPr>
          <w:rFonts w:ascii="Consolas" w:hAnsi="Consolas"/>
          <w:b w:val="0"/>
          <w:color w:val="111111"/>
          <w:sz w:val="21"/>
        </w:rPr>
        <w:t>Clases/Clase 8 - Taller de aplicacion del ciclo de vida/Taller Clase 8 - Decision de la solucion y alcance minimo.docx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8/Solucion Taller Clase 8 - Decision de la solucion y alcance minimo.docx</w:t>
      </w:r>
    </w:p>
    <w:p>
      <w:pPr>
        <w:pStyle w:val="ListBullet"/>
      </w:pPr>
      <w:r>
        <w:rPr>
          <w:b w:val="0"/>
          <w:color w:val="4A4A49"/>
          <w:sz w:val="22"/>
        </w:rPr>
        <w:t xml:space="preserve">Este guion: </w:t>
      </w:r>
      <w:r>
        <w:rPr>
          <w:rFonts w:ascii="Consolas" w:hAnsi="Consolas"/>
          <w:b w:val="0"/>
          <w:color w:val="111111"/>
          <w:sz w:val="21"/>
        </w:rPr>
        <w:t>Kit docente/Clase 8/Guion Docente Clase 8 - Taller de aplicacion del ciclo de vida.docx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