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7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INDEX cita(fecha_hora) para agenda del día.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Sí si volumen histórico alto por fecha; no si dataset demo pequeño.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