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10 — Costos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lo más caro suele ser lo que dejan encendido sin usar.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Costo cualitativo B/M/A es aceptable: no inventar precios USD de cloud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Estimación cualitativa de costos + notas de sostenibilidad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Costos/Sostenibilidad del informe (bajo/medio + drivers)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Componentes: API, DB, object, CI, edge.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Drivers: idle, egress, storage, minutos CI.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Tabla componente → driver de costo → nivel (B/M/A) → apalancamiento.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acciones de sostenibilidad aplicables al diseño.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Integre en el informe PI (1 página).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fila tiene driver (no solo "caro")?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3 acciones son verificables en el PI?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¿Evitaron inventar facturas de AWS/GCP?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