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equipo penso el sistema en vez de producir seis tareas independientes para seis notas distintas. Y se audita con preguntas mecanicas que cualquier docente puede hacer sin ser experto en el dominio del equipo, lo que hace esta tecnica ensenable.</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equipo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equipo.</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equipo tiene un alcance que no puede documentar ni defender en el tiempo restante. Se detecta con un dato objetivo, no con intuicion: en la Clase 1 cada equipo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equipo: corrige el vocabulario antes del Parcial 3, donde esa distincion se evalua.</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equipo como maximo y marcar cual es el bloqueante, porque un equipo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equipo obliga a verbalizar decisiones que nunca se dijeron en voz alta, y ahi el propio equipo descubre sus huecos. El formato eficiente es de siete a ocho minutos por equipo, con reloj visible, y el equipo revisor entregando por escrito una observacion y una pregunta.</w:t>
      </w:r>
    </w:p>
    <w:p>
      <w:r>
        <w:rPr>
          <w:b w:val="0"/>
          <w:color w:val="4A4A49"/>
          <w:sz w:val="22"/>
        </w:rPr>
        <w:t>Falta el criterio para decidir si un equipo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equipo dice "eso ya lo tenemos, solo falta subirlo", el estado es amarillo y el acta lo registra con fecha de cierre; no es desconfianza, es que en un proyecto lo que no esta en el repositorio no existe. Para un equipo en rojo el plan de recuperacion debe reducir alcance, nunca agregar trabajo: menos capacidades, menos servicios, y toda la energia en las dos piezas que faltan.</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otro equipo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equipo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equipos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equipos que faltan, la mitad del curso queda sin retroalimentacion y el acta sale a medias. Lo correcto es anotar el vacio, dar la accion concreta con fecha y seguir; si el vacio es general al grupo, se atiende en cinco minutos al cierre para todos, no equipo por equipo.</w:t>
      </w:r>
    </w:p>
    <w:p>
      <w:r>
        <w:rPr>
          <w:b w:val="0"/>
          <w:color w:val="4A4A49"/>
          <w:sz w:val="22"/>
        </w:rPr>
        <w:t xml:space="preserve">Referencia de slides: </w:t>
      </w:r>
      <w:r>
        <w:rPr>
          <w:rFonts w:ascii="Consolas" w:hAnsi="Consolas"/>
          <w:color w:val="111111"/>
          <w:sz w:val="21"/>
        </w:rPr>
        <w:t>Clases/Clase 11 - Avance del proyecto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equipo voluntario</w:t>
      </w:r>
    </w:p>
    <w:p>
      <w:pPr>
        <w:pStyle w:val="ListNumber"/>
      </w:pPr>
      <w:r>
        <w:rPr>
          <w:b w:val="0"/>
          <w:color w:val="4A4A49"/>
          <w:sz w:val="22"/>
        </w:rPr>
        <w:t>Pida a un equipo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Integrar diagramas v1 + checklist de avance PI.</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Completen el checklist en el informe (sí/no + enlace evidencia).</w:t>
      </w:r>
    </w:p>
    <w:p>
      <w:pPr>
        <w:pStyle w:val="ListNumber"/>
      </w:pPr>
      <w:r>
        <w:rPr>
          <w:b w:val="0"/>
          <w:color w:val="4A4A49"/>
          <w:sz w:val="22"/>
        </w:rPr>
        <w:t>Unifiquen nombres entre C4 y Deployment.</w:t>
      </w:r>
    </w:p>
    <w:p>
      <w:pPr>
        <w:pStyle w:val="ListNumber"/>
      </w:pPr>
      <w:r>
        <w:rPr>
          <w:b w:val="0"/>
          <w:color w:val="4A4A49"/>
          <w:sz w:val="22"/>
        </w:rPr>
        <w:t>Empaqueten ZIP/repo: diagramas PNG, Dockerfile, YAML, informe.</w:t>
      </w:r>
    </w:p>
    <w:p>
      <w:pPr>
        <w:pStyle w:val="ListNumber"/>
      </w:pPr>
      <w:r>
        <w:rPr>
          <w:b w:val="0"/>
          <w:color w:val="4A4A49"/>
          <w:sz w:val="22"/>
        </w:rPr>
        <w:t>Feedback docente 1:1 corto (cola).</w:t>
      </w:r>
    </w:p>
    <w:p>
      <w:pPr>
        <w:pStyle w:val="ListNumber"/>
      </w:pPr>
      <w:r>
        <w:rPr>
          <w:b w:val="0"/>
          <w:color w:val="4A4A49"/>
          <w:sz w:val="22"/>
        </w:rPr>
        <w:t>Backlog escrito: 5 ítems para Clase 12.</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Un solo integrante conoce el paquete completo. Pregunte al azar;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