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Introduccion a la Programacion Orientada a Objetos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Entorno de desarrollo listo y la primera clase del dominio VetCare escrita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la clase Mascota que escriba hoy es la semilla de todo VetCare; las clases siguientes se apoyan en ella.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entorno funcionando no se puede avanzar en ninguna sesion posterior: por eso hoy se resuelve.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diagnostico de hoy no tiene nota: sirve para calibrar el ritmo de las proximas clases.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Dominio: clinica veterinaria Huellitas, que hoy lleva toda su gestion en papel.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Herramienta: Apache NetBeans con JDK instalado.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parte de cero: no hay codigo previo del proyecto.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Instale y verifique el entorno (JDK + Apache NetBeans) y cree un proyecto Java Application llamado VetCare con paquete vetcare. Este paso es el objetivo real del bloque: nadie puede quedarse sin entorno funcionando.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 la clase Mascota con al menos tres atributos privados (id, nombre, especie) y un constructor que los reciba todos.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Agregue al menos un getter y sobreescriba toString() para que la mascota se imprima de forma legible.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el main, cree DOS objetos Mascota con datos distintos e imprimalos: debe verse que salen del mismo molde pero con valores diferentes.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termina antes: agregue un setter que valide (por ejemplo, que rechace una edad negativa) y pruebelo desde el main.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Proyecto NetBeans con la clase Mascota (atributos privados, constructor y toString) y un main que crea dos objetos distintos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proyecto compila y ejecuta sin errores en NetBeans.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clase Mascota tiene atributos private y un constructor que los inicializa todos.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main crea dos objetos distintos de la misma clase.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 imprimir una mascota se ve texto legible, no vetcare.Mascota@6d06d69c.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¿Los atributos quedaron private o los deje accesibles desde fuera?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¿El constructor inicializa TODOS los atributos?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¿Sobreescribi toString() o estoy imprimiendo la direccion de memoria?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