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11 · Seminario de Sistemas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Avance del proyecto integrador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— diseño, no programacion.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Google Docs · draw.io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El paquete de diseño de VetCare queda auditado y consistente: requisitos, casos de uso y diagrama de clases usan los mismos nombres y no se contradicen entre si.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paquete de VetCare ya tiene requisitos, casos de uso y clases, pero nadie ha verificado que los tres describan el mismo sistema; sin esa verificacion los planos se contradicen y quien construya va a escoger al azar cual documento obedecer.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Esta sesion produce evidencia propia: matriz, glosario, acta de revision y backlog, y por eso se califica igual que cualquier otra entrega.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 que hoy quede ambiguo lo paga el compañero que solo cursa Programacion II, que recibira estos planos sin poder preguntarle nada a la clinica Huellitas.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equipo tiene tres artefactos de VetCare escritos en semanas distintas: el catalogo de RF y RNF, el diagrama con las especificaciones de casos de uso y el diagrama de clases con sus multiplicidades.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Nadie ha vuelto a abrir el catalogo de requisitos desde que se dibujaron las clases, y los nombres empezaron a moverse: donde el requisito dice Propietario, la clase dice Dueño y el mockup dice Cliente.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Hay al menos un requisito que suena bonito en el papel, el RF-07 de recordatorio de cita, y no aparece en ningun caso de uso ni en ninguna clase del modelo.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Construir en Google Docs la matriz de trazabilidad de VetCare con las columnas RF, Caso de uso, Clase o clases implicadas y Mockup, incluyendo todos los requisitos del catalogo, y marcar en rojo cada fila incompleta.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Levantar el glosario de nombres canonicos con minimo ocho conceptos del dominio (Propietario, Mascota, Consulta, Cita, Veterinario, Vacuna, Expediente, Bitacora), cada uno con definicion de una linea y sinonimos prohibidos, y renombrar en los artefactos todo lo que no coincida.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Intercambiar el paquete completo con otro equipo y aplicar la rubrica de auditoria de seis puntos durante veinte minutos cronometrados, registrando cada hallazgo con ubicacion exacta, descripcion y severidad bloqueante, mayor o menor; queda prohibido proponer soluciones durante la revision.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Recibir los hallazgos propios y clasificarlos en aceptado, rechazado con justificacion escrita o aplazado por acuerdo, sin borrar ninguno del acta, de modo que quede evidencia de la decision tomada.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Armar el backlog priorizado de correcciones con responsable y criterio de cierre verificable para cada item, ordenado por severidad, y aplicar en clase al menos las dos correcciones bloqueantes antes de subir el paquete corregido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Un documento con la matriz de trazabilidad RF a CU a Clase, el glosario de nombres canonicos, el acta de revision entre pares con hallazgos clasificados por severidad y el backlog priorizado de correcciones,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matriz de trazabilidad cubre el cien por ciento de los RF y no deja casos de uso ni clases sin origen en algun requisito.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glosario tiene minimo ocho conceptos con nombre canonico, definicion de una linea y sinonimos prohibidos, y los artefactos ya fueron renombrados en consecuencia.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acta de revision entre pares registra minimo seis hallazgos con ubicacion exacta, descripcion objetiva y severidad asignada.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backlog tiene responsable y criterio de cierre verificable por item, y las correcciones de severidad bloqueante quedaron aplicadas en el paquete entregado.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toma el requisito mas ambicioso de su catalogo y lo persigue hasta el diagrama de clases, en que punto exacto se le pierde el rastro?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Cuantos nombres distintos esta usando su equipo para referirse a la misma persona que lleva la mascota a la clinica?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su equipo desapareciera y solo quedara el paquete escrito, alguien podria construir VetCare sin hacer una sola pregunta?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(https://examlab.lovable.app/)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