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00"/>
        <w:jc w:val="left"/>
        <w:shd w:val="clear" w:fill="095292"/>
      </w:pPr>
      <w:r>
        <w:rPr>
          <w:rFonts w:ascii="Calibri" w:hAnsi="Calibri" w:eastAsia="Calibri"/>
          <w:b/>
          <w:color w:val="FFFFFF"/>
          <w:sz w:val="26"/>
        </w:rPr>
        <w:t xml:space="preserve">  Actividad autónoma Clase 10 — Costos CloudLite</w:t>
      </w:r>
    </w:p>
    <w:p>
      <w:pPr>
        <w:spacing w:after="120" w:before="0"/>
        <w:jc w:val="center"/>
      </w:pPr>
      <w:r>
        <w:rPr>
          <w:rFonts w:ascii="Calibri" w:hAnsi="Calibri" w:eastAsia="Calibri"/>
          <w:b/>
          <w:color w:val="095292"/>
          <w:sz w:val="22"/>
        </w:rPr>
        <w:t>Arquitectura de Sistemas Computacionales · CloudLite App (PI)</w:t>
      </w:r>
    </w:p>
    <w:p>
      <w:pPr>
        <w:spacing w:after="120" w:before="0"/>
        <w:jc w:val="center"/>
        <w:shd w:val="clear" w:fill="E8F4FA"/>
      </w:pPr>
      <w:r>
        <w:rPr>
          <w:rFonts w:ascii="Calibri" w:hAnsi="Calibri" w:eastAsia="Calibri"/>
          <w:b w:val="0"/>
          <w:color w:val="269CCB"/>
          <w:sz w:val="20"/>
        </w:rPr>
        <w:t>Documento estudiante — avance del Proyecto Integrador</w:t>
      </w:r>
    </w:p>
    <w:p>
      <w:pPr>
        <w:spacing w:after="120" w:before="240"/>
        <w:jc w:val="left"/>
      </w:pPr>
      <w:r>
        <w:rPr>
          <w:rFonts w:ascii="Calibri" w:hAnsi="Calibri" w:eastAsia="Calibri"/>
          <w:b/>
          <w:color w:val="095292"/>
          <w:sz w:val="24"/>
        </w:rPr>
        <w:t>1. Contexto / por qué importa al PI</w:t>
      </w:r>
    </w:p>
    <w:p>
      <w:pPr>
        <w:pStyle w:val="ListBullet"/>
        <w:spacing w:after="40"/>
      </w:pPr>
      <w:r>
        <w:rPr>
          <w:rFonts w:ascii="Calibri" w:hAnsi="Calibri" w:eastAsia="Calibri"/>
          <w:b/>
          <w:color w:val="2B2B2B"/>
          <w:sz w:val="22"/>
        </w:rPr>
        <w:t>Por qué importa al PI:</w:t>
      </w:r>
      <w:r>
        <w:rPr>
          <w:rFonts w:ascii="Calibri" w:hAnsi="Calibri" w:eastAsia="Calibri"/>
          <w:b w:val="0"/>
          <w:color w:val="2B2B2B"/>
          <w:sz w:val="22"/>
        </w:rPr>
        <w:t xml:space="preserve"> lo más caro suele ser lo que dejan encendido sin usar.</w:t>
      </w:r>
    </w:p>
    <w:p>
      <w:pPr>
        <w:pStyle w:val="ListBullet"/>
        <w:spacing w:after="40"/>
      </w:pPr>
      <w:r>
        <w:rPr>
          <w:rFonts w:ascii="Calibri" w:hAnsi="Calibri" w:eastAsia="Calibri"/>
          <w:b w:val="0"/>
          <w:color w:val="2B2B2B"/>
          <w:sz w:val="22"/>
        </w:rPr>
        <w:t>Costo cualitativo B/M/A es aceptable: no inventar precios USD de cloud de pago.</w:t>
      </w:r>
    </w:p>
    <w:p>
      <w:pPr>
        <w:spacing w:after="120" w:before="240"/>
        <w:jc w:val="left"/>
      </w:pPr>
      <w:r>
        <w:rPr>
          <w:rFonts w:ascii="Calibri" w:hAnsi="Calibri" w:eastAsia="Calibri"/>
          <w:b/>
          <w:color w:val="095292"/>
          <w:sz w:val="24"/>
        </w:rPr>
        <w:t>2. Hoy avanzamos el PI en…</w:t>
      </w:r>
    </w:p>
    <w:p>
      <w:pPr>
        <w:spacing w:after="120" w:before="0"/>
        <w:jc w:val="left"/>
      </w:pPr>
      <w:r>
        <w:rPr>
          <w:rFonts w:ascii="Calibri" w:hAnsi="Calibri" w:eastAsia="Calibri"/>
          <w:b w:val="0"/>
          <w:color w:val="2B2B2B"/>
          <w:sz w:val="22"/>
        </w:rPr>
        <w:t>Estimación cualitativa de costos + notas de sostenibilidad</w:t>
      </w:r>
    </w:p>
    <w:p>
      <w:pPr>
        <w:spacing w:after="120" w:before="240"/>
        <w:jc w:val="left"/>
      </w:pPr>
      <w:r>
        <w:rPr>
          <w:rFonts w:ascii="Calibri" w:hAnsi="Calibri" w:eastAsia="Calibri"/>
          <w:b/>
          <w:color w:val="095292"/>
          <w:sz w:val="24"/>
        </w:rPr>
        <w:t>3. Entregable concreto</w:t>
      </w:r>
    </w:p>
    <w:p>
      <w:pPr>
        <w:spacing w:after="120" w:before="0"/>
        <w:jc w:val="left"/>
        <w:shd w:val="clear" w:fill="E8F4FA"/>
      </w:pPr>
      <w:r>
        <w:rPr>
          <w:rFonts w:ascii="Calibri" w:hAnsi="Calibri" w:eastAsia="Calibri"/>
          <w:b w:val="0"/>
          <w:color w:val="2B2B2B"/>
          <w:sz w:val="22"/>
        </w:rPr>
        <w:t>Sección Costos/Sostenibilidad del informe (bajo/medio + drivers)</w:t>
      </w:r>
    </w:p>
    <w:p>
      <w:pPr>
        <w:spacing w:after="120" w:before="240"/>
        <w:jc w:val="left"/>
      </w:pPr>
      <w:r>
        <w:rPr>
          <w:rFonts w:ascii="Calibri" w:hAnsi="Calibri" w:eastAsia="Calibri"/>
          <w:b/>
          <w:color w:val="095292"/>
          <w:sz w:val="24"/>
        </w:rPr>
        <w:t>4. Escenario / datos de partida</w:t>
      </w:r>
    </w:p>
    <w:p>
      <w:pPr>
        <w:pStyle w:val="ListBullet"/>
        <w:spacing w:after="40"/>
      </w:pPr>
      <w:r>
        <w:rPr>
          <w:rFonts w:ascii="Calibri" w:hAnsi="Calibri" w:eastAsia="Calibri"/>
          <w:b w:val="0"/>
          <w:color w:val="2B2B2B"/>
          <w:sz w:val="22"/>
        </w:rPr>
        <w:t>Componentes: API, DB, object, CI, edge.</w:t>
      </w:r>
    </w:p>
    <w:p>
      <w:pPr>
        <w:pStyle w:val="ListBullet"/>
        <w:spacing w:after="40"/>
      </w:pPr>
      <w:r>
        <w:rPr>
          <w:rFonts w:ascii="Calibri" w:hAnsi="Calibri" w:eastAsia="Calibri"/>
          <w:b w:val="0"/>
          <w:color w:val="2B2B2B"/>
          <w:sz w:val="22"/>
        </w:rPr>
        <w:t>Drivers: idle, egress, storage, minutos CI.</w:t>
      </w:r>
    </w:p>
    <w:p>
      <w:pPr>
        <w:spacing w:after="120" w:before="240"/>
        <w:jc w:val="left"/>
      </w:pPr>
      <w:r>
        <w:rPr>
          <w:rFonts w:ascii="Calibri" w:hAnsi="Calibri" w:eastAsia="Calibri"/>
          <w:b/>
          <w:color w:val="095292"/>
          <w:sz w:val="24"/>
        </w:rPr>
        <w:t>5. Herramientas (gratis + navegador)</w:t>
      </w:r>
    </w:p>
    <w:p>
      <w:pPr>
        <w:spacing w:after="120" w:before="0"/>
        <w:jc w:val="left"/>
      </w:pPr>
      <w:r>
        <w:rPr>
          <w:rFonts w:ascii="Calibri" w:hAnsi="Calibri" w:eastAsia="Calibri"/>
          <w:b w:val="0"/>
          <w:color w:val="2B2B2B"/>
          <w:sz w:val="22"/>
        </w:rPr>
        <w:t>Google Docs</w:t>
      </w:r>
    </w:p>
    <w:p>
      <w:pPr>
        <w:spacing w:after="120" w:before="0"/>
        <w:jc w:val="left"/>
        <w:shd w:val="clear" w:fill="FBE4E4"/>
      </w:pPr>
      <w:r>
        <w:rPr>
          <w:rFonts w:ascii="Calibri" w:hAnsi="Calibri" w:eastAsia="Calibri"/>
          <w:b w:val="0"/>
          <w:color w:val="2B2B2B"/>
          <w:sz w:val="22"/>
        </w:rPr>
        <w:t>Prohibido como requisito: AWS/GCP/Oracle/Azure con tarjeta; VirtualBox/VMware/Docker Desktop obligatorio.</w:t>
      </w:r>
    </w:p>
    <w:p>
      <w:pPr>
        <w:spacing w:after="120" w:before="240"/>
        <w:jc w:val="left"/>
      </w:pPr>
      <w:r>
        <w:rPr>
          <w:rFonts w:ascii="Calibri" w:hAnsi="Calibri" w:eastAsia="Calibri"/>
          <w:b/>
          <w:color w:val="095292"/>
          <w:sz w:val="24"/>
        </w:rPr>
        <w:t>6. Pasos guiados</w:t>
      </w:r>
    </w:p>
    <w:p>
      <w:pPr>
        <w:pStyle w:val="ListBullet"/>
        <w:spacing w:after="40"/>
      </w:pPr>
      <w:r>
        <w:rPr>
          <w:rFonts w:ascii="Calibri" w:hAnsi="Calibri" w:eastAsia="Calibri"/>
          <w:b w:val="0"/>
          <w:color w:val="2B2B2B"/>
          <w:sz w:val="22"/>
        </w:rPr>
        <w:t>Paso 1: liste los 6 elementos de costo de su diseno tomandolos del C4Deployment de la Clase 7 (edge, API, worker, base de datos, almacen de objetos y minutos de integracion continua), verificando que no aparezca ningun componente que no exista en su diagrama y que ninguno quede sin fila, porque al ser clase autonoma nadie va a completar la tabla por usted.</w:t>
      </w:r>
    </w:p>
    <w:p>
      <w:pPr>
        <w:pStyle w:val="ListBullet"/>
        <w:spacing w:after="40"/>
      </w:pPr>
      <w:r>
        <w:rPr>
          <w:rFonts w:ascii="Calibri" w:hAnsi="Calibri" w:eastAsia="Calibri"/>
          <w:b w:val="0"/>
          <w:color w:val="2B2B2B"/>
          <w:sz w:val="22"/>
        </w:rPr>
        <w:t>Paso 2: complete la tabla de 5 columnas asignando a cada elemento su driver de costo, el nivel bajo, medio o alto, un apalancamiento y el riesgo de aplicarlo, verificando que ningun driver se repita entre filas y que la palabra caro no aparezca sola como explicacion.</w:t>
      </w:r>
    </w:p>
    <w:p>
      <w:pPr>
        <w:pStyle w:val="ListBullet"/>
        <w:spacing w:after="40"/>
      </w:pPr>
      <w:r>
        <w:rPr>
          <w:rFonts w:ascii="Calibri" w:hAnsi="Calibri" w:eastAsia="Calibri"/>
          <w:b w:val="0"/>
          <w:color w:val="2B2B2B"/>
          <w:sz w:val="22"/>
        </w:rPr>
        <w:t>Paso 3: escriba en ExamLab el mindmap Mermaid con las 5 ramas de drivers (computo, datos, transferencia, ocioso e integracion continua) y 2 hojas concretas por rama, verificando al renderizar que las 10 hojas mencionen elementos reales de su despliegue y no categorias abstractas.</w:t>
      </w:r>
    </w:p>
    <w:p>
      <w:pPr>
        <w:pStyle w:val="ListBullet"/>
        <w:spacing w:after="40"/>
      </w:pPr>
      <w:r>
        <w:rPr>
          <w:rFonts w:ascii="Calibri" w:hAnsi="Calibri" w:eastAsia="Calibri"/>
          <w:b w:val="0"/>
          <w:color w:val="2B2B2B"/>
          <w:sz w:val="22"/>
        </w:rPr>
        <w:t>Paso 4: desarrolle 3 apalancamientos de ahorro con su estado antes y despues y 3 acciones de sostenibilidad verificables, verificando que cada accion tenga una evidencia que un tercero pueda revisar (tamano de la imagen en megabytes, hora de apagado del lab, numero de replicas en la noche) y que ninguna rompa un requisito del PI.</w:t>
      </w:r>
    </w:p>
    <w:p>
      <w:pPr>
        <w:pStyle w:val="ListBullet"/>
        <w:spacing w:after="40"/>
      </w:pPr>
      <w:r>
        <w:rPr>
          <w:rFonts w:ascii="Calibri" w:hAnsi="Calibri" w:eastAsia="Calibri"/>
          <w:b w:val="0"/>
          <w:color w:val="2B2B2B"/>
          <w:sz w:val="22"/>
        </w:rPr>
        <w:t>Paso 5: integre la tabla, el mindmap y las acciones en la seccion Costos y sostenibilidad del informe (1 pagina) y suba las 5 preguntas a ExamLab (modulo Talleres) antes del domingo 23:59, verificando que no haya inventado ninguna factura en dolares de un proveedor de pago.</w:t>
      </w:r>
    </w:p>
    <w:p>
      <w:pPr>
        <w:spacing w:after="120" w:before="240"/>
        <w:jc w:val="left"/>
      </w:pPr>
      <w:r>
        <w:rPr>
          <w:rFonts w:ascii="Calibri" w:hAnsi="Calibri" w:eastAsia="Calibri"/>
          <w:b/>
          <w:color w:val="095292"/>
          <w:sz w:val="24"/>
        </w:rPr>
        <w:t>7. Criterio de éxito</w:t>
      </w:r>
    </w:p>
    <w:p>
      <w:pPr>
        <w:pStyle w:val="ListBullet"/>
        <w:spacing w:after="40"/>
      </w:pPr>
      <w:r>
        <w:rPr>
          <w:rFonts w:ascii="Calibri" w:hAnsi="Calibri" w:eastAsia="Calibri"/>
          <w:b w:val="0"/>
          <w:color w:val="2B2B2B"/>
          <w:sz w:val="22"/>
        </w:rPr>
        <w:t>El artefacto queda en el paquete PI (informe y/o repo) con nombres consistentes.</w:t>
      </w:r>
    </w:p>
    <w:p>
      <w:pPr>
        <w:pStyle w:val="ListBullet"/>
        <w:spacing w:after="40"/>
      </w:pPr>
      <w:r>
        <w:rPr>
          <w:rFonts w:ascii="Calibri" w:hAnsi="Calibri" w:eastAsia="Calibri"/>
          <w:b w:val="0"/>
          <w:color w:val="2B2B2B"/>
          <w:sz w:val="22"/>
        </w:rPr>
        <w:t>Cualquier integrante puede explicar la decisión en 60 segundos.</w:t>
      </w:r>
    </w:p>
    <w:p>
      <w:pPr>
        <w:pStyle w:val="ListBullet"/>
        <w:spacing w:after="40"/>
      </w:pPr>
      <w:r>
        <w:rPr>
          <w:rFonts w:ascii="Calibri" w:hAnsi="Calibri" w:eastAsia="Calibri"/>
          <w:b w:val="0"/>
          <w:color w:val="2B2B2B"/>
          <w:sz w:val="22"/>
        </w:rPr>
        <w:t>Evidencia adjunta (PNG, enlace lab, YAML, etc.).</w:t>
      </w:r>
    </w:p>
    <w:p>
      <w:pPr>
        <w:spacing w:after="120" w:before="240"/>
        <w:jc w:val="left"/>
      </w:pPr>
      <w:r>
        <w:rPr>
          <w:rFonts w:ascii="Calibri" w:hAnsi="Calibri" w:eastAsia="Calibri"/>
          <w:b/>
          <w:color w:val="095292"/>
          <w:sz w:val="24"/>
        </w:rPr>
        <w:t>8. Pistas (checklist vacío — sin solución)</w:t>
      </w:r>
    </w:p>
    <w:p>
      <w:pPr>
        <w:pStyle w:val="ListBullet"/>
        <w:spacing w:after="40"/>
      </w:pPr>
      <w:r>
        <w:rPr>
          <w:rFonts w:ascii="Calibri" w:hAnsi="Calibri" w:eastAsia="Calibri"/>
          <w:b w:val="0"/>
          <w:color w:val="2B2B2B"/>
          <w:sz w:val="22"/>
        </w:rPr>
        <w:t>☐ ¿Cada fila tiene driver (no solo "caro")?</w:t>
      </w:r>
    </w:p>
    <w:p>
      <w:pPr>
        <w:pStyle w:val="ListBullet"/>
        <w:spacing w:after="40"/>
      </w:pPr>
      <w:r>
        <w:rPr>
          <w:rFonts w:ascii="Calibri" w:hAnsi="Calibri" w:eastAsia="Calibri"/>
          <w:b w:val="0"/>
          <w:color w:val="2B2B2B"/>
          <w:sz w:val="22"/>
        </w:rPr>
        <w:t>☐ ¿Las 3 acciones son verificables en el PI?</w:t>
      </w:r>
    </w:p>
    <w:p>
      <w:pPr>
        <w:pStyle w:val="ListBullet"/>
        <w:spacing w:after="40"/>
      </w:pPr>
      <w:r>
        <w:rPr>
          <w:rFonts w:ascii="Calibri" w:hAnsi="Calibri" w:eastAsia="Calibri"/>
          <w:b w:val="0"/>
          <w:color w:val="2B2B2B"/>
          <w:sz w:val="22"/>
        </w:rPr>
        <w:t>☐ ¿Evitaron inventar facturas de AWS/GCP?</w:t>
      </w:r>
    </w:p>
    <w:p>
      <w:pPr>
        <w:spacing w:after="120" w:before="240"/>
        <w:jc w:val="left"/>
      </w:pPr>
      <w:r>
        <w:rPr>
          <w:rFonts w:ascii="Calibri" w:hAnsi="Calibri" w:eastAsia="Calibri"/>
          <w:b/>
          <w:color w:val="095292"/>
          <w:sz w:val="24"/>
        </w:rPr>
        <w:t>9. Entrega</w:t>
      </w:r>
    </w:p>
    <w:p>
      <w:pPr>
        <w:spacing w:after="120" w:before="0"/>
        <w:jc w:val="left"/>
      </w:pPr>
      <w:r>
        <w:rPr>
          <w:rFonts w:ascii="Calibri" w:hAnsi="Calibri" w:eastAsia="Calibri"/>
          <w:b w:val="0"/>
          <w:color w:val="2B2B2B"/>
          <w:sz w:val="22"/>
        </w:rPr>
        <w:t>Entrega en ExamLab (https://examlab.lovable.app/ · módulo Talleres) · domingo 23:59 (regla del Acuerdo). Un envío por equipo.</w:t>
      </w:r>
    </w:p>
    <w:p>
      <w:pPr>
        <w:spacing w:after="120" w:before="0"/>
        <w:jc w:val="left"/>
      </w:pPr>
      <w:r>
        <w:rPr>
          <w:rFonts w:ascii="Calibri" w:hAnsi="Calibri" w:eastAsia="Calibri"/>
          <w:b/>
          <w:color w:val="095292"/>
          <w:sz w:val="24"/>
        </w:rPr>
        <w:t>10. Que vas a resolver en ExamLab</w:t>
      </w:r>
    </w:p>
    <w:p>
      <w:pPr>
        <w:spacing w:after="120" w:before="0"/>
        <w:jc w:val="left"/>
      </w:pPr>
      <w:r>
        <w:rPr>
          <w:rFonts w:ascii="Calibri" w:hAnsi="Calibri" w:eastAsia="Calibri"/>
          <w:b w:val="0"/>
          <w:color w:val="2B2B2B"/>
          <w:sz w:val="22"/>
        </w:rPr>
        <w:t>El estudiante entrega la seccion de costos de CloudLite con 6 elementos del despliegue mapeados a drivers y niveles cualitativos, tres apalancamientos de ahorro con antes y despues, y tres acciones de sostenibilidad verificables.</w:t>
      </w:r>
    </w:p>
    <w:p>
      <w:pPr>
        <w:spacing w:after="120" w:before="0"/>
        <w:jc w:val="left"/>
      </w:pPr>
      <w:r>
        <w:rPr>
          <w:rFonts w:ascii="Calibri" w:hAnsi="Calibri" w:eastAsia="Calibri"/>
          <w:b w:val="0"/>
          <w:color w:val="2B2B2B"/>
          <w:sz w:val="22"/>
        </w:rPr>
        <w:t>El taller se resuelve y se entrega en ExamLab (https://examlab.lovable.app/), en el modulo Talleres. Son 5 preguntas y suman 100 puntos. Lo que sigue es lo que vas a encontrar en cada una, para que sepas de antemano en que forma se responde:</w:t>
      </w:r>
    </w:p>
    <w:p>
      <w:r>
        <w:rPr>
          <w:rFonts w:ascii="Calibri" w:hAnsi="Calibri" w:eastAsia="Calibri"/>
          <w:b/>
          <w:color w:val="2B2B2B"/>
          <w:sz w:val="22"/>
        </w:rPr>
        <w:t>Pregunta 1 - Respuesta escrita (30 pts):</w:t>
      </w:r>
      <w:r>
        <w:rPr>
          <w:rFonts w:ascii="Calibri" w:hAnsi="Calibri" w:eastAsia="Calibri"/>
          <w:b w:val="0"/>
          <w:color w:val="2B2B2B"/>
          <w:sz w:val="22"/>
        </w:rPr>
        <w:t xml:space="preserve"> Tabla de costos de CloudLite.</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Diagrama (Mermaid) (20 pts):</w:t>
      </w:r>
      <w:r>
        <w:rPr>
          <w:rFonts w:ascii="Calibri" w:hAnsi="Calibri" w:eastAsia="Calibri"/>
          <w:b w:val="0"/>
          <w:color w:val="2B2B2B"/>
          <w:sz w:val="22"/>
        </w:rPr>
        <w:t xml:space="preserve"> Mapa de drivers de costo.</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3 - Respuesta escrita (20 pts):</w:t>
      </w:r>
      <w:r>
        <w:rPr>
          <w:rFonts w:ascii="Calibri" w:hAnsi="Calibri" w:eastAsia="Calibri"/>
          <w:b w:val="0"/>
          <w:color w:val="2B2B2B"/>
          <w:sz w:val="22"/>
        </w:rPr>
        <w:t xml:space="preserve"> Tres apalancamientos de ahorro.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(20 pts):</w:t>
      </w:r>
      <w:r>
        <w:rPr>
          <w:rFonts w:ascii="Calibri" w:hAnsi="Calibri" w:eastAsia="Calibri"/>
          <w:b w:val="0"/>
          <w:color w:val="2B2B2B"/>
          <w:sz w:val="22"/>
        </w:rPr>
        <w:t xml:space="preserve"> Tres acciones de sostenibilidad.</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multiple (10 pts):</w:t>
      </w:r>
      <w:r>
        <w:rPr>
          <w:rFonts w:ascii="Calibri" w:hAnsi="Calibri" w:eastAsia="Calibri"/>
          <w:b w:val="0"/>
          <w:color w:val="2B2B2B"/>
          <w:sz w:val="22"/>
        </w:rPr>
        <w:t xml:space="preserve"> Costos en la nube: que es cierto.</w:t>
      </w:r>
    </w:p>
    <w:p>
      <w:pPr>
        <w:pStyle w:val="ListBullet"/>
        <w:spacing w:after="40"/>
      </w:pPr>
      <w:r>
        <w:rPr>
          <w:rFonts w:ascii="Calibri" w:hAnsi="Calibri" w:eastAsia="Calibri"/>
          <w:b w:val="0"/>
          <w:color w:val="2B2B2B"/>
          <w:sz w:val="22"/>
        </w:rPr>
        <w:t>Varias opciones y mas de una correcta; marque todas las que apliquen.</w:t>
      </w:r>
    </w:p>
    <w:p>
      <w:pPr>
        <w:spacing w:after="120" w:before="0"/>
        <w:jc w:val="left"/>
      </w:pPr>
      <w:r>
        <w:rPr>
          <w:rFonts w:ascii="Calibri" w:hAnsi="Calibri" w:eastAsia="Calibri"/>
          <w:b w:val="0"/>
          <w:color w:val="2B2B2B"/>
          <w:sz w:val="22"/>
        </w:rPr>
        <w:t>Cada pregunta trae su propio enunciado completo dentro de la plataforma: puedes resolver el taller leyendo solo ExamLab. Este documento sirve para prepararte y para trabajar en equipo antes de responder.</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