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copien la lista canonica de 5 contenedores de la Clase 4 y asignen cada uno a una de 3 zonas con su subred (zona publica 10.10.1.0/24, zona privada 10.10.2.0/24, zona de datos 10.10.3.0/24), verificando que ningun contenedor quede sin zona y que la base de datos y la cola no queden en la zona publica.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escriban en ExamLab el diagrama C4Deployment en Mermaid con 4 Deployment_Node (dispositivo del usuario, zona publica, zona privada y zona de datos), el tamano de cada nodo y los mismos nombres de contenedores, verificando al renderizar que cada relacion lleve puerto y que el nombre de cada contenedor sea identico letra por letra al del C4Container de la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en el editor de topologia de red arme la red con 5 dispositivos (equipo del usuario, edge o proxy reverso, dos nodos de aplicacion y un nodo de datos) y las 3 subredes del paso 1, verificando que cada interfaz tenga una direccion valida dentro de su subred y que el nodo de datos no tenga ruta hacia la subred del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 la consola de red ejecuten las 4 comprobaciones (direcciones de las interfaces, alcance del usuario al edge, alcance del edge a la aplicacion y alcance del usuario a la base de datos) y peguen las salidas, verificando que las 3 primeras tengan exito y que la cuarta falle, porque un exito ahi significa que la zona de datos quedo expuesta.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almacenamiento de 5 filas y la matriz de puertos de 6 filas, actualicen la seccion Redes y almacenamiento del informe y suban las 5 preguntas a ExamLab (modulo Talleres) antes del domingo 23:59, verificando que los puertos del diagrama, de la matriz y de la topologia sean los mismos numeros.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despliegue de CloudLite por zonas con puertos y almacenamiento elegido, y demuestra en el simulador de red que la zona de datos no es alcanzable desde el equipo del usuario.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Deployment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Topologia de red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Arme la topologia de CloudLite en el simulador.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visual para armar la topologia de red.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de red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Compruebe el aislamiento de la zona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Consola del simulador de red para ejecutar comandos de diagnostico.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Eleccion de almacenamiento para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puertos y reglas de red.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