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Procedimientos almacenados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procedimiento de negocio (agendar cita / registrar consulta)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regla vive en un proc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app futura llama al proc.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procedimiento con validación + 2 pruebas.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DDL VetCare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típica: mascota activa.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sp_agendar_cita o sp_registrar_consulta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Incluir validacion de negocio del PI (&gt;=1).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Ejecutar 2 pruebas: caso OK + caso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Documentar firma del proc (contrato para la futura app).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proc + casos de prueba (captura o enlace Live SQL)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 en Live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Validación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OK +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documentado.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 controlado?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Captura/enlace?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Firma clara?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y prueba sp_agendar_cita y sp_registrar_consulta en PL/pgSQL, con la validacion de negocio de mascota inactiva, y documenta el contrato del procedimiento para la futura aplicacion.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Implementar sp_agendar_cita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pruebas del procedimiento (caso OK + casos de error).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PROCEDURE o FUNCTION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sp_registrar_consulta: el segundo procedimiento de negocio.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los procedimientos para la futura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