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Taller PI · Clase 13 · Seminario de Sistemas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8"/>
        </w:rPr>
        <w:t>Diseño de interfaces</w:t>
      </w:r>
    </w:p>
    <w:p>
      <w:pPr>
        <w:spacing w:after="120"/>
      </w:pPr>
      <w:r>
        <w:rPr>
          <w:rFonts w:ascii="Calibri" w:hAnsi="Calibri" w:eastAsia="Calibri"/>
          <w:b/>
          <w:color w:val="2B2B2B"/>
          <w:sz w:val="22"/>
        </w:rPr>
        <w:t>Hilo conductor: Proyecto Integrador VetCare — diseño, no programacion.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Herramienta: Figma o Penpot · Excalidraw · Google Docs</w:t>
      </w:r>
    </w:p>
    <w:p>
      <w:pPr>
        <w:spacing w:after="120"/>
        <w:shd w:val="clear" w:fill="FFF8D6"/>
      </w:pPr>
      <w:r>
        <w:rPr>
          <w:rFonts w:ascii="Calibri" w:hAnsi="Calibri" w:eastAsia="Calibri"/>
          <w:b w:val="0"/>
          <w:color w:val="2B2B2B"/>
          <w:sz w:val="22"/>
        </w:rPr>
        <w:t>Hoy avanzamos el PI en: Quedan listas las pantallas de Registrar mascota y Buscar expediente de VetCare, anotadas y conectadas en un prototipo navegable.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1. Contexto / por que importa al PI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Por que importa al PI:</w:t>
      </w:r>
      <w:r>
        <w:rPr>
          <w:rFonts w:ascii="Calibri" w:hAnsi="Calibri" w:eastAsia="Calibri"/>
          <w:b w:val="0"/>
          <w:color w:val="2B2B2B"/>
          <w:sz w:val="22"/>
        </w:rPr>
        <w:t xml:space="preserve"> la interfaz es la cara visible del paquete de diseño de VetCare y es lo unico del PI que la clinica Huellitas entiende sin traduccion; ademas es el insumo directo con el que Programacion II construye las pantallas reales.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Es la ultima clase con tema nuevo del curso: lo que se produzca hoy entra tal cual al documento final y a la sustentacion de la clase 14.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Quien va solo por la ruta C cierra su PI con este prototipo navegable, que es entregable completo y valido por si mismo, no una version recortada del proyecto.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2. Punto de partida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equipo ya tiene aprobados los RF y RNF, el diagrama de casos de uso, el de clases con Mascota, Dueño, Historia_Clinica y Cita, y el diccionario de datos con tipos y longitudes.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Hasta hoy VetCare existe solo como texto y diagramas: nadie ha visto todavia como se veria la pantalla que va a usar la recepcionista de Huellitas.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 usuaria de referencia esta descrita asi: recepcionista con experiencia clinica alta y experiencia informatica baja, atiende telefono mientras registra y necesita terminar el registro de un paciente nuevo en menos de dos minutos.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3. Pasos guiados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1. En Excalidraw o en papel, dibujen el wireframe en gris de la pantalla Registrar mascota de VetCare, sin colores ni logos, ubicando bloque de dueño, bloque de datos de la mascota y zona de accion; el wireframe debe caber en una sola vista sin scroll y no puede tener mas de nueve campos.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2. Numeren de uno a seis los elementos criticos del wireframe y llenen la tabla de anotaciones indicando para cada numero el atributo del diccionario de datos que lo respalda, el RF que lo exige y si es obligatorio u opcional; si un elemento no tiene RF, borrenlo o creen el requisito y dejenlo escrito.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3. Diseñen la pantalla Buscar expediente resolviendo explicitamente el caso de resultados multiples: definan los tres criterios de busqueda, las columnas de la lista de resultados que permiten desambiguar y el mensaje exacto que se muestra cuando no hay ningun resultado.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4. Pasen las dos pantallas a Figma o Penpot como mockup y conecten minimo tres transiciones navegables: Registrar mascota hacia la confirmacion con codigo, confirmacion hacia Buscar expediente, y un resultado de la lista hacia la ficha del paciente; escriban al lado de cada transicion que principio de usabilidad estan cumpliendo.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Paso 5. Hagan prueba de pasillo con un integrante de otro equipo, denle la tarea registrar la mascota Luna de la señora Perez y encontrar su ficha, no le expliquen nada, cronometren, cuenten clics y anoten los dos puntos donde dudo; escriban abajo los dos cambios concretos que haran al diseño por lo observado.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4. Entregable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Un archivo de Figma o Penpot con las dos pantallas anotadas y minimo tres transiciones navegables, mas la hoja de anotaciones que amarra cada campo a un RF y a un atributo del diccionario de datos, subido a ExamLab.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5. Criterios de exito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Las dos pantallas se entregan primero como wireframe en gris y luego como mockup, y ambas versiones estan en el archivo entregado.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Cada campo dibujado aparece en la tabla de anotaciones con su atributo del diccionario de datos y el RF que lo exige, sin campos huerfanos.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prototipo tiene al menos tres transiciones que funcionan al hacer clic y cubre minimo dos caminos alternos, entre ellos resultados multiples o dueño no registrado.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diseño evidencia por escrito los cuatro principios trabajados: hay mensaje de estado tras guardar, hay al menos dos mecanismos de prevencion de errores, los botones principales son consistentes entre pantallas y las listas cerradas reemplazan los campos de memoria.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6. Antes de entregar (autochequeo)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recepcionista oprime Guardar y se va al telefono treinta segundos, cuando vuelva a mirar la pantalla sabe con certeza si el registro quedo o no quedo, y por que lo sabe.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De los campos que dibujaron, cuantos podria llenar mal una persona apurada, y cual de esos errores se puede volver imposible en vez de corregible.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☐ Si la busqueda por nombre devuelve doce mascotas llamadas Firulais, que dato adicional muestra la lista para que la recepcionista escoja la correcta sin abrir ninguna ficha.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7. Entrega</w:t>
      </w:r>
    </w:p>
    <w:p>
      <w:r>
        <w:rPr>
          <w:rFonts w:ascii="Calibri" w:hAnsi="Calibri" w:eastAsia="Calibri"/>
          <w:b/>
          <w:color w:val="2B2B2B"/>
          <w:sz w:val="22"/>
        </w:rPr>
        <w:t>Sube tu taller en ExamLab (https://examlab.lovable.app/)</w:t>
      </w:r>
      <w:r>
        <w:rPr>
          <w:rFonts w:ascii="Calibri" w:hAnsi="Calibri" w:eastAsia="Calibri"/>
          <w:b w:val="0"/>
          <w:color w:val="2B2B2B"/>
          <w:sz w:val="22"/>
        </w:rPr>
        <w:t xml:space="preserve"> — domingo 23:59. Un envio por equipo.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8. Que vas a resolver en ExamLab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estudiante entrega los wireframes anotados de Registrar mascota y Buscar expediente, el prototipo navegable enlazado, la trazabilidad campo a RF y la bitacora de la prueba de pasillo.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El taller se resuelve y se entrega en ExamLab (https://examlab.lovable.app/), en el modulo Talleres. Son 5 preguntas y suman 100 puntos. Lo que sigue es lo que vas a encontrar en cada una, para que sepas de antemano en que forma se responde:</w:t>
      </w:r>
    </w:p>
    <w:p>
      <w:r>
        <w:rPr>
          <w:rFonts w:ascii="Calibri" w:hAnsi="Calibri" w:eastAsia="Calibri"/>
          <w:b/>
          <w:color w:val="2B2B2B"/>
          <w:sz w:val="22"/>
        </w:rPr>
        <w:t>Pregunta 1 - Respuesta escrita (30 pts):</w:t>
      </w:r>
      <w:r>
        <w:rPr>
          <w:rFonts w:ascii="Calibri" w:hAnsi="Calibri" w:eastAsia="Calibri"/>
          <w:b w:val="0"/>
          <w:color w:val="2B2B2B"/>
          <w:sz w:val="22"/>
        </w:rPr>
        <w:t xml:space="preserve"> Wireframe de la pantalla Registrar mascota.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2 - Respuesta escrita (25 pts):</w:t>
      </w:r>
      <w:r>
        <w:rPr>
          <w:rFonts w:ascii="Calibri" w:hAnsi="Calibri" w:eastAsia="Calibri"/>
          <w:b w:val="0"/>
          <w:color w:val="2B2B2B"/>
          <w:sz w:val="22"/>
        </w:rPr>
        <w:t xml:space="preserve"> Tabla de anotaciones: cada campo amarrado a un RF y a un atributo.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3 - Respuesta escrita (20 pts):</w:t>
      </w:r>
      <w:r>
        <w:rPr>
          <w:rFonts w:ascii="Calibri" w:hAnsi="Calibri" w:eastAsia="Calibri"/>
          <w:b w:val="0"/>
          <w:color w:val="2B2B2B"/>
          <w:sz w:val="22"/>
        </w:rPr>
        <w:t xml:space="preserve"> Pantalla Buscar expediente y el caso de resultados multiples.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r>
        <w:rPr>
          <w:rFonts w:ascii="Calibri" w:hAnsi="Calibri" w:eastAsia="Calibri"/>
          <w:b/>
          <w:color w:val="2B2B2B"/>
          <w:sz w:val="22"/>
        </w:rPr>
        <w:t>Pregunta 4 - Diagrama (Mermaid) (15 pts):</w:t>
      </w:r>
      <w:r>
        <w:rPr>
          <w:rFonts w:ascii="Calibri" w:hAnsi="Calibri" w:eastAsia="Calibri"/>
          <w:b w:val="0"/>
          <w:color w:val="2B2B2B"/>
          <w:sz w:val="22"/>
        </w:rPr>
        <w:t xml:space="preserve"> Mapa de navegacion del prototipo.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El diagrama se escribe como texto en sintaxis Mermaid y la plataforma lo dibuja al instante. No hay que exportar imagenes ni salir a otra herramienta.</w:t>
      </w:r>
    </w:p>
    <w:p>
      <w:r>
        <w:rPr>
          <w:rFonts w:ascii="Calibri" w:hAnsi="Calibri" w:eastAsia="Calibri"/>
          <w:b/>
          <w:color w:val="2B2B2B"/>
          <w:sz w:val="22"/>
        </w:rPr>
        <w:t>Pregunta 5 - Respuesta escrita (10 pts):</w:t>
      </w:r>
      <w:r>
        <w:rPr>
          <w:rFonts w:ascii="Calibri" w:hAnsi="Calibri" w:eastAsia="Calibri"/>
          <w:b w:val="0"/>
          <w:color w:val="2B2B2B"/>
          <w:sz w:val="22"/>
        </w:rPr>
        <w:t xml:space="preserve"> Prueba de pasillo y evidencia de los cuatro principios.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Un cuadro de texto. Se escribe directamente en la plataforma; no se sube archivo.</w:t>
      </w:r>
    </w:p>
    <w:p>
      <w:pPr>
        <w:spacing w:after="120"/>
      </w:pPr>
      <w:r>
        <w:rPr>
          <w:rFonts w:ascii="Calibri" w:hAnsi="Calibri" w:eastAsia="Calibri"/>
          <w:b w:val="0"/>
          <w:color w:val="2B2B2B"/>
          <w:sz w:val="22"/>
        </w:rPr>
        <w:t>Cada pregunta trae su propio enunciado completo dentro de la plataforma: puedes resolver el taller leyendo solo ExamLab. Este documento sirve para prepararte y para trabajar en equipo antes de responder.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