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10 · Bases de Datos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Control de concurrencia · VetCare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DB (no es un ejercicio desconectado).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ExamLab (PostgreSQL/PGlite) + Google Docs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Escenarios de concurrencia del PI documentados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doble reserva y stock negativo.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Autónoma: escenarios + mitigacion SQL.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Objetivo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2 escenarios concurrencia T1/T2 + mitigacion.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Narrar T1/T2 sobre Cita/Insumo.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Actividades (pasos guiados)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Describir escenario doble reserva con tiempos T1/T2.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Describir escenario doble descuento de stock.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Proponer mitigacion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Anadir seccion al informe PI.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Informe corto: 2 escenarios (cita doble / stock) + mitigacion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Doble reserva.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Doble stock.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Mitigacion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Sección informe.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Domingo 23:59.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Pistas (checklist vacio — sin solucion)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Tiempos claros?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Mitigacion SQL concreta?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Conecta con procs?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Entrega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Sube tu taller en ExamLab</w:t>
      </w:r>
      <w:r>
        <w:rPr>
          <w:rFonts w:ascii="Calibri" w:hAnsi="Calibri" w:eastAsia="Calibri"/>
          <w:b w:val="0"/>
          <w:color w:val="2B2B2B"/>
          <w:sz w:val="22"/>
        </w:rPr>
        <w:t xml:space="preserve"> (https://uniaj.examlab.workers.dev/ · módulo Talleres) — domingo 23:59 cuando aplique.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9.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documenta los dos escenarios de concurrencia del PI (doble reserva de franja y doble descuento de stock), implementa y prueba las mitigaciones que si son verificables en una sola sesion y explica el limite del entorno.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Escenario de doble reserva con linea de tiempo T1/T2.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2 - SQL sobre PostgreSQL real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Reproducir la doble reserva y cerrarla con una restriccion.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3 - SQL sobre PostgreSQL real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Doble descuento de stock: bloqueo explicito y actualizacion condicional.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4 - Seleccion multiple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Niveles de aislamiento y anomalias en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Informe de concurrencia del PI y limites de la verificacion.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