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11: Avance del proyecto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Consolidar evidencias PI en un paquete revisable.</w:t>
      </w:r>
    </w:p>
    <w:p>
      <w:pPr>
        <w:pStyle w:val="ListBullet"/>
      </w:pPr>
      <w:r>
        <w:rPr>
          <w:b w:val="0"/>
          <w:color w:val="4A4A49"/>
          <w:sz w:val="22"/>
        </w:rPr>
        <w:t>Detectar huecos (nombres inconsistentes, servicios de más, sin seguridad).</w:t>
      </w:r>
    </w:p>
    <w:p>
      <w:pPr>
        <w:pStyle w:val="ListBullet"/>
      </w:pPr>
      <w:r>
        <w:rPr>
          <w:b w:val="0"/>
          <w:color w:val="4A4A49"/>
          <w:sz w:val="22"/>
        </w:rPr>
        <w:t>Salir con backlog claro hacia Clase 12/15.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Integrar diagramas v1 + checklist de avance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v1: Context + Containers + Deployment + Dockerfile + Actions + informe 60%+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GitHub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 teoria propia del dia: que es una revision de arquitectura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Hoy el docente no dicta, audita, y el estudiante no aprende un concepto, demuestra que los que ya tiene forman un sistema.</w:t>
      </w:r>
    </w:p>
    <w:p>
      <w:r>
        <w:rPr>
          <w:b/>
          <w:color w:val="4A4A49"/>
          <w:sz w:val="22"/>
        </w:rPr>
        <w:t>[Slide 8] La teoria propia del dia: que es una revision de arquitectura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El insumo: las seis piezas del paquete CloudLite v1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se audita con preguntas mecanicas que cualquier docente puede hacer sin ser experto en el dominio del proyecto, lo que hace esta tecnica ensenable.</w:t>
      </w:r>
    </w:p>
    <w:p>
      <w:r>
        <w:rPr>
          <w:b/>
          <w:color w:val="4A4A49"/>
          <w:sz w:val="22"/>
        </w:rPr>
        <w:t>[Slide 10] Las cinco preguntas de coherencia, en orden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Las cinco preguntas de coherencia, en orden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Scope creep y arquitectura de papel: las dos patologias con nombre propio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dos patologias con nombre propio que arruinan las sustentaciones.</w:t>
      </w:r>
    </w:p>
    <w:p>
      <w:pPr>
        <w:pStyle w:val="ListBullet2"/>
      </w:pPr>
      <w:r>
        <w:rPr>
          <w:b w:val="0"/>
          <w:color w:val="4A4A49"/>
          <w:sz w:val="22"/>
        </w:rPr>
        <w:t>La respuesta correcta no es prohibir ideas sino congelar el alcance y abrir una lista de aparcamiento, un anexo donde las capacidades extra quedan escritas como "fuera de alcance v1, candidatas a v2": preserva la idea, protege el cronograma y es lo que hace un equipo profesional al cerrar un release.</w:t>
      </w:r>
    </w:p>
    <w:p>
      <w:r>
        <w:rPr>
          <w:b/>
          <w:color w:val="4A4A49"/>
          <w:sz w:val="22"/>
        </w:rPr>
        <w:t>[Slide 13] Scope creep y arquitectura de papel: las dos patologias con nombre propio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Retroalimentacion accionable: observacion, evidencia, impacto y accion con fecha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apuntar a tres hallazgos por proyecto como maximo y marcar cual es el bloqueante, porque un estudiante que recibe once observaciones no corrige ninguna: se paraliza.</w:t>
      </w:r>
    </w:p>
    <w:p>
      <w:pPr>
        <w:pStyle w:val="ListBullet2"/>
      </w:pPr>
      <w:r>
        <w:rPr>
          <w:b w:val="0"/>
          <w:color w:val="4A4A49"/>
          <w:sz w:val="22"/>
        </w:rPr>
        <w:t>Conviene nombrar tambien una fortaleza concreta, no por amabilidad sino porque el estudiante necesita saber que conservar; si solo escucha fallas, en la siguiente version cambia todo, incluido lo que estaba bien.</w:t>
      </w:r>
    </w:p>
    <w:p>
      <w:r>
        <w:rPr>
          <w:b/>
          <w:color w:val="4A4A49"/>
          <w:sz w:val="22"/>
        </w:rPr>
        <w:t>[Slide 15] Retroalimentacion accionable: observacion, evidencia, impacto y accion con fecha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16] El semaforo: el umbral que decide si el proyecto va a tiempo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17] El semaforo: el umbral que decide si el proyecto va a tiempo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y el docente debe responderlas sin titubear.</w:t>
      </w:r>
    </w:p>
    <w:p>
      <w:pPr>
        <w:pStyle w:val="ListBullet2"/>
      </w:pPr>
      <w:r>
        <w:rPr>
          <w:b w:val="0"/>
          <w:color w:val="4A4A49"/>
          <w:sz w:val="22"/>
        </w:rPr>
        <w:t>Conviene cerrar diciendo que lo que se estabilice hoy es la base sobre la que la Clase 12 agregara el analisis de rendimiento y la Clase 13 la politica de escalado, y que un proyecto con el paquete v1 incoherente no puede hacer ninguna de las dos, porque no se puede medir ni escalar un sistema que todavia no esta definido.</w:t>
      </w:r>
    </w:p>
    <w:p>
      <w:r>
        <w:rPr>
          <w:b/>
          <w:color w:val="4A4A49"/>
          <w:sz w:val="22"/>
        </w:rPr>
        <w:t>[Slide 19]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21] El C4 Component: por dentro de la API</w:t>
      </w:r>
      <w:r>
        <w:rPr>
          <w:b w:val="0"/>
          <w:color w:val="4A4A49"/>
          <w:sz w:val="22"/>
        </w:rPr>
        <w:t xml:space="preserve"> — 17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11 - Avance del proyecto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11 · Avance del proyecto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Checklist de avance (obligatorio)</w:t>
      </w:r>
    </w:p>
    <w:p>
      <w:pPr>
        <w:pStyle w:val="ListNumber"/>
      </w:pPr>
      <w:r>
        <w:rPr>
          <w:b w:val="0"/>
          <w:color w:val="4A4A49"/>
          <w:sz w:val="22"/>
        </w:rPr>
        <w:t>Errores frecuentes a corregir</w:t>
      </w:r>
    </w:p>
    <w:p>
      <w:pPr>
        <w:pStyle w:val="ListNumber"/>
      </w:pPr>
      <w:r>
        <w:rPr>
          <w:b w:val="0"/>
          <w:color w:val="4A4A49"/>
          <w:sz w:val="22"/>
        </w:rPr>
        <w:t>Rúbrica (recordatorio)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(1/2)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(2/2)</w:t>
      </w:r>
    </w:p>
    <w:p>
      <w:pPr>
        <w:pStyle w:val="ListNumber"/>
      </w:pPr>
      <w:r>
        <w:rPr>
          <w:b w:val="0"/>
          <w:color w:val="4A4A49"/>
          <w:sz w:val="22"/>
        </w:rPr>
        <w:t>El insumo: las seis piezas del paquete CloudLite v1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(1/2)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(2/2)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(1/2)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(2/2)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(1/2)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(2/2)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(1/2)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C4 Component: por dentro de la API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11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24]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Integrar diagramas v1 + checklist de avance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Paquete v1: Context + Containers + Deployment + Dockerfile + Actions + informe 60%+.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Checklist de avance (obligatorio)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Errores frecuentes a corregir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Rúbrica (recordatorio)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draw.io · GitHub · Google Docs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Auditar en vivo el paquete de un voluntario</w:t>
      </w:r>
    </w:p>
    <w:p>
      <w:pPr>
        <w:pStyle w:val="ListNumber"/>
      </w:pPr>
      <w:r>
        <w:rPr>
          <w:b w:val="0"/>
          <w:color w:val="4A4A49"/>
          <w:sz w:val="22"/>
        </w:rPr>
        <w:t>Pida a un estudiante voluntario (o a un equipo, si autorizo equipos) que proyecte su C4 Containers y su diagrama de despliegue lado a lado.</w:t>
      </w:r>
    </w:p>
    <w:p>
      <w:pPr>
        <w:pStyle w:val="ListNumber"/>
      </w:pPr>
      <w:r>
        <w:rPr>
          <w:b w:val="0"/>
          <w:color w:val="4A4A49"/>
          <w:sz w:val="22"/>
        </w:rPr>
        <w:t>Compare nombre por nombre: todo servicio del Containers debe existir en el despliegue y viceversa.</w:t>
      </w:r>
    </w:p>
    <w:p>
      <w:pPr>
        <w:pStyle w:val="ListNumber"/>
      </w:pPr>
      <w:r>
        <w:rPr>
          <w:b w:val="0"/>
          <w:color w:val="4A4A49"/>
          <w:sz w:val="22"/>
        </w:rPr>
        <w:t>Senale en voz alta el primer gap concreto que encuentre y escribalo como accion con responsable y fecha.</w:t>
      </w:r>
    </w:p>
    <w:p>
      <w:pPr>
        <w:pStyle w:val="ListNumber"/>
      </w:pPr>
      <w:r>
        <w:rPr>
          <w:b w:val="0"/>
          <w:color w:val="4A4A49"/>
          <w:sz w:val="22"/>
        </w:rPr>
        <w:t>Modele el tono: el hallazgo es sobre el artefacto, nunca sobre la persona.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11 -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23]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C4Component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25]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27]</w:t>
      </w:r>
    </w:p>
    <w:p>
      <w:r>
        <w:rPr>
          <w:b w:val="0"/>
          <w:color w:val="4A4A49"/>
          <w:sz w:val="22"/>
        </w:rPr>
        <w:t>Di: «Queda avanzado: Integrar diagramas v1 + checklist de avance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Number"/>
      </w:pPr>
      <w:r>
        <w:rPr>
          <w:b w:val="0"/>
          <w:color w:val="4A4A49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ExamLab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Number"/>
      </w:pPr>
      <w:r>
        <w:rPr>
          <w:b w:val="0"/>
          <w:color w:val="4A4A49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Number"/>
      </w:pPr>
      <w:r>
        <w:rPr>
          <w:b w:val="0"/>
          <w:color w:val="4A4A49"/>
          <w:sz w:val="22"/>
        </w:rPr>
        <w:t>Paso 5: empaqueten el ZIP o el repositorio con los diagramas, el Dockerfile, el ci.yml y el informe al 60 por ciento, y suban las 5 preguntas a ExamLab (modulo Talleres) antes del domingo 23:59, verificando que el paquete se pueda abrir en otra maquina y que el informe enlace cada evidencia por su ruta dentro del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Traer el paquete de la Clase 1 sin actualizar y presentarlo como avance. Compare contra la version anterior.</w:t>
      </w:r>
    </w:p>
    <w:p>
      <w:pPr>
        <w:pStyle w:val="ListBullet"/>
      </w:pPr>
      <w:r>
        <w:rPr>
          <w:b w:val="0"/>
          <w:color w:val="4A4A49"/>
          <w:sz w:val="22"/>
        </w:rPr>
        <w:t>Conocer solo la parte que se copio de una plantilla y no el paquete completo. Pregunte al azar por cualquier seccion; si hubo equipo autorizado, pregunte a un integrante distinto del que presenta y si solo uno responde, ese es el hallazgo principal.</w:t>
      </w:r>
    </w:p>
    <w:p>
      <w:pPr>
        <w:pStyle w:val="ListBullet"/>
      </w:pPr>
      <w:r>
        <w:rPr>
          <w:b w:val="0"/>
          <w:color w:val="4A4A49"/>
          <w:sz w:val="22"/>
        </w:rPr>
        <w:t>Confundir este checkpoint con la sustentacion final o con el Parcial 3. Aclarelo al abrir la sesion.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gap concreto identificaron hoy y quien lo cierra?</w:t>
      </w:r>
    </w:p>
    <w:p>
      <w:pPr>
        <w:pStyle w:val="ListNumber"/>
      </w:pPr>
      <w:r>
        <w:rPr>
          <w:b w:val="0"/>
          <w:color w:val="4A4A49"/>
          <w:sz w:val="22"/>
        </w:rPr>
        <w:t>Su diagrama de despliegue usa los mismos nombres que su C4 Containers?</w:t>
      </w:r>
    </w:p>
    <w:p>
      <w:pPr>
        <w:pStyle w:val="ListNumber"/>
      </w:pPr>
      <w:r>
        <w:rPr>
          <w:b w:val="0"/>
          <w:color w:val="4A4A49"/>
          <w:sz w:val="22"/>
        </w:rPr>
        <w:t>Que evidencia de la rubrica les falta todavia?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11/Quiz Clase 11 -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draw.io · GitHub · Google Docs y repite la demo de este guion.  2) Captura solo la ventana útil, no el escritorio completo.  3) Recorta a ~1200 px de ancho.  4) Guárdala como Kit docente/Clase 11/Capturas/demo-clase11.png.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11/Capturas/evidencia-clase11.png.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