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Proyectado en la lamina «La pregunta de entrada: la paradoja de la fidelidad (1/2)» (4 vinetas).</w:t>
      </w:r>
    </w:p>
    <w:p>
      <w:pPr>
        <w:pStyle w:val="ListBullet"/>
      </w:pPr>
      <w:r>
        <w:rPr>
          <w:b w:val="0"/>
          <w:color w:val="4A4A49"/>
          <w:sz w:val="22"/>
        </w:rPr>
        <w:t>Suele salir en dos o tres intentos, y sale mejor de ellos que del docente.</w:t>
      </w:r>
    </w:p>
    <w:p>
      <w:pPr>
        <w:spacing w:before="200" w:after="60"/>
      </w:pPr>
      <w:r>
        <w:rPr>
          <w:b/>
          <w:color w:val="1A1C1D"/>
          <w:sz w:val="32"/>
        </w:rPr>
        <w:t>Qué es un prototipo: una pregunta hecha objeto - diapositiva 5</w:t>
      </w:r>
    </w:p>
    <w:p>
      <w:r>
        <w:rPr>
          <w:b w:val="0"/>
          <w:color w:val="4A4A49"/>
          <w:sz w:val="22"/>
        </w:rPr>
        <w:t>Proyectado en la lamina «La pregunta de entrada: la paradoja de la fidelidad (2/2)» (4 vinetas).</w:t>
      </w:r>
    </w:p>
    <w:p>
      <w:pPr>
        <w:spacing w:before="200" w:after="60"/>
      </w:pPr>
      <w:r>
        <w:rPr>
          <w:b/>
          <w:color w:val="1A1C1D"/>
          <w:sz w:val="32"/>
        </w:rPr>
        <w:t>Fidelidad: cada nivel responde una pregunta distinta - diapositiva 6</w:t>
      </w:r>
    </w:p>
    <w:p>
      <w:r>
        <w:rPr>
          <w:b w:val="0"/>
          <w:color w:val="4A4A49"/>
          <w:sz w:val="22"/>
        </w:rPr>
        <w:t>Proyectado en la lamina «Qué es un prototipo: una pregunta hecha objeto (1/2)» (4 vinetas).</w:t>
      </w:r>
    </w:p>
    <w:p>
      <w:pPr>
        <w:pStyle w:val="ListBullet"/>
      </w:pPr>
      <w:r>
        <w:rPr>
          <w:b w:val="0"/>
          <w:color w:val="4A4A49"/>
          <w:sz w:val="22"/>
        </w:rPr>
        <w:t xml:space="preserve">Pídale a cada equipo, en la sala, que escriba la pregunta de su prototipo en una línea antes de dibujar nada. </w:t>
      </w:r>
      <w:r>
        <w:rPr>
          <w:b/>
          <w:color w:val="4A4A49"/>
          <w:sz w:val="22"/>
        </w:rPr>
        <w:t>No es la versión 1 a medias</w:t>
      </w:r>
      <w:r>
        <w:rPr>
          <w:b w:val="0"/>
          <w:color w:val="4A4A49"/>
          <w:sz w:val="22"/>
        </w:rPr>
        <w:t>, y esta distinción es la que más cuesta en primer semestre.</w:t>
      </w:r>
    </w:p>
    <w:p>
      <w:pPr>
        <w:pStyle w:val="ListBullet"/>
      </w:pPr>
      <w:r>
        <w:rPr>
          <w:b w:val="0"/>
          <w:color w:val="4A4A49"/>
          <w:sz w:val="22"/>
        </w:rPr>
        <w:t>Un prototipo que solo vio el equipo no probó nada.</w:t>
      </w:r>
    </w:p>
    <w:p>
      <w:pPr>
        <w:spacing w:before="200" w:after="60"/>
      </w:pPr>
      <w:r>
        <w:rPr>
          <w:b/>
          <w:color w:val="1A1C1D"/>
          <w:sz w:val="32"/>
        </w:rPr>
        <w:t>Los cinco pasos de una pantalla, y el estado de error - diapositiva 7</w:t>
      </w:r>
    </w:p>
    <w:p>
      <w:r>
        <w:rPr>
          <w:b w:val="0"/>
          <w:color w:val="4A4A49"/>
          <w:sz w:val="22"/>
        </w:rPr>
        <w:t>Proyectado en la lamina «Qué es un prototipo: una pregunta hecha objeto (2/2)» (2 vinetas).</w:t>
      </w:r>
    </w:p>
    <w:p>
      <w:pPr>
        <w:spacing w:before="200" w:after="60"/>
      </w:pPr>
      <w:r>
        <w:rPr>
          <w:b/>
          <w:color w:val="1A1C1D"/>
          <w:sz w:val="32"/>
        </w:rPr>
        <w:t>Elegir la herramienta por la pregunta, y las dos advertencias - diapositivas 8 y 9</w:t>
      </w:r>
    </w:p>
    <w:p>
      <w:r>
        <w:rPr>
          <w:b w:val="0"/>
          <w:color w:val="4A4A49"/>
          <w:sz w:val="22"/>
        </w:rPr>
        <w:t>Proyectado en la lamina «Fidelidad: cada nivel responde una pregunta distinta (1/2)» (2 vinetas).</w:t>
      </w:r>
    </w:p>
    <w:p>
      <w:pPr>
        <w:pStyle w:val="ListBullet"/>
      </w:pPr>
      <w:r>
        <w:rPr>
          <w:b w:val="0"/>
          <w:color w:val="4A4A49"/>
          <w:sz w:val="22"/>
        </w:rPr>
        <w:t>Vale la pena conectarlo con la curva de la sesión 7: los niveles de fidelidad son esa misma curva vista desde el diseño.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La pregunta de entrada: la paradoja de la fidelidad (1/2)</w:t>
      </w:r>
    </w:p>
    <w:p>
      <w:pPr>
        <w:pStyle w:val="ListNumber"/>
      </w:pPr>
      <w:r>
        <w:rPr>
          <w:b w:val="0"/>
          <w:color w:val="4A4A49"/>
          <w:sz w:val="22"/>
        </w:rPr>
        <w:t>La pregunta de entrada: la paradoja de la fidelidad (2/2)</w:t>
      </w:r>
    </w:p>
    <w:p>
      <w:pPr>
        <w:pStyle w:val="ListNumber"/>
      </w:pPr>
      <w:r>
        <w:rPr>
          <w:b w:val="0"/>
          <w:color w:val="4A4A49"/>
          <w:sz w:val="22"/>
        </w:rPr>
        <w:t>Qué es un prototipo: una pregunta hecha objeto (1/2)</w:t>
      </w:r>
    </w:p>
    <w:p>
      <w:pPr>
        <w:pStyle w:val="ListNumber"/>
      </w:pPr>
      <w:r>
        <w:rPr>
          <w:b w:val="0"/>
          <w:color w:val="4A4A49"/>
          <w:sz w:val="22"/>
        </w:rPr>
        <w:t>Qué es un prototipo: una pregunta hecha objeto (2/2)</w:t>
      </w:r>
    </w:p>
    <w:p>
      <w:pPr>
        <w:pStyle w:val="ListNumber"/>
      </w:pPr>
      <w:r>
        <w:rPr>
          <w:b w:val="0"/>
          <w:color w:val="4A4A49"/>
          <w:sz w:val="22"/>
        </w:rPr>
        <w:t>Fidelidad: cada nivel responde una pregunta distinta (1/2)</w:t>
      </w:r>
    </w:p>
    <w:p>
      <w:pPr>
        <w:pStyle w:val="ListNumber"/>
      </w:pPr>
      <w:r>
        <w:rPr>
          <w:b w:val="0"/>
          <w:color w:val="4A4A49"/>
          <w:sz w:val="22"/>
        </w:rPr>
        <w:t>Fidelidad: cada nivel responde una pregunta distinta (2/2)</w:t>
      </w:r>
    </w:p>
    <w:p>
      <w:pPr>
        <w:pStyle w:val="ListNumber"/>
      </w:pPr>
      <w:r>
        <w:rPr>
          <w:b w:val="0"/>
          <w:color w:val="4A4A49"/>
          <w:sz w:val="22"/>
        </w:rPr>
        <w:t>Los cinco pasos de una pantalla, y el estado de error (1/3)</w:t>
      </w:r>
    </w:p>
    <w:p>
      <w:pPr>
        <w:pStyle w:val="ListNumber"/>
      </w:pPr>
      <w:r>
        <w:rPr>
          <w:b w:val="0"/>
          <w:color w:val="4A4A49"/>
          <w:sz w:val="22"/>
        </w:rPr>
        <w:t>Los cinco pasos de una pantalla, y el estado de error (2/3)</w:t>
      </w:r>
    </w:p>
    <w:p>
      <w:pPr>
        <w:pStyle w:val="ListNumber"/>
      </w:pPr>
      <w:r>
        <w:rPr>
          <w:b w:val="0"/>
          <w:color w:val="4A4A49"/>
          <w:sz w:val="22"/>
        </w:rPr>
        <w:t>Los cinco pasos de una pantalla, y el estado de error (3/3)</w:t>
      </w:r>
    </w:p>
    <w:p>
      <w:pPr>
        <w:pStyle w:val="ListNumber"/>
      </w:pPr>
      <w:r>
        <w:rPr>
          <w:b w:val="0"/>
          <w:color w:val="4A4A49"/>
          <w:sz w:val="22"/>
        </w:rPr>
        <w:t>Elegir la herramienta por la pregunta, y las dos advertencias (1/3)</w:t>
      </w:r>
    </w:p>
    <w:p>
      <w:pPr>
        <w:pStyle w:val="ListNumber"/>
      </w:pPr>
      <w:r>
        <w:rPr>
          <w:b w:val="0"/>
          <w:color w:val="4A4A49"/>
          <w:sz w:val="22"/>
        </w:rPr>
        <w:t>Elegir la herramienta por la pregunta, y las dos advertencias (2/3)</w:t>
      </w:r>
    </w:p>
    <w:p>
      <w:pPr>
        <w:pStyle w:val="ListNumber"/>
      </w:pPr>
      <w:r>
        <w:rPr>
          <w:b w:val="0"/>
          <w:color w:val="4A4A49"/>
          <w:sz w:val="22"/>
        </w:rPr>
        <w:t>Elegir la herramienta por la pregunta, y las dos advertencias (3/3)</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