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Documentacion y QA · Javadoc y pruebas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Las clases del dominio de VetCare quedan documentadas con Javadoc y la regla 'mascota inactiva no agenda' queda respaldada por pruebas que se ejecutan solas.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Mascota, Cita y AgendaService con Javadoc completo, la carpeta HTML generada y una clase de pruebas con cuatro casos,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Documentacion y QA Javadoc y pruebas/Presentacion.pptx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Documentar no es llenar el codigo de comentarios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Un bloque Javadoc se escribe con /</w:t>
      </w:r>
      <w:r>
        <w:rPr>
          <w:b w:val="0"/>
          <w:color w:val="4A4A49"/>
          <w:sz w:val="22"/>
        </w:rPr>
        <w:t xml:space="preserve"> y se cierra con */, y va...** — 7 vinetas.</w:t>
      </w:r>
    </w:p>
    <w:p>
      <w:r>
        <w:rPr>
          <w:b/>
          <w:color w:val="4A4A49"/>
          <w:sz w:val="22"/>
        </w:rPr>
        <w:t>La mejor documentacion es la que no hay que escribir, y eso se logra...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 segunda mitad de la clase es control de calidad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JUnit es la herramienta que convierte esos casos en codigo que se...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JUnit es la herramienta que convierte esos casos en codigo que se...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un bloque Javadoc, genera la documentacion HTML con javadoc desde la terminal integrada y luego corre las pruebas mostrando la barra en rojo, corrige la regla y la muestra en verde.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Las clases del dominio de VetCare quedan documentadas con Javadoc y la regla 'mascota inactiva no agenda' queda respaldada por pruebas que se ejecutan solas..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un bloque Javadoc, genera la documentacion HTML con javadoc desde la terminal integrada y luego corre las pruebas mostrando la barra en rojo, corrige la regla y la muestra en verde.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8/Codigo/VetCareQADemo.java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Number"/>
      </w:pPr>
      <w:r>
        <w:rPr>
          <w:b w:val="0"/>
          <w:color w:val="4A4A49"/>
          <w:sz w:val="22"/>
        </w:rPr>
        <w:t>Renombre al menos tres identificadores pobres del proyecto (por ejemplo validar por agendar, b por mascotaActiva, dato1 por idMascota) usando Rename Symbol (F2) de VS Code para que el cambio se propague sin romper nada.</w:t>
      </w:r>
    </w:p>
    <w:p>
      <w:pPr>
        <w:pStyle w:val="ListNumber"/>
      </w:pPr>
      <w:r>
        <w:rPr>
          <w:b w:val="0"/>
          <w:color w:val="4A4A49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Number"/>
      </w:pPr>
      <w:r>
        <w:rPr>
          <w:b w:val="0"/>
          <w:color w:val="4A4A49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Number"/>
      </w:pPr>
      <w:r>
        <w:rPr>
          <w:b w:val="0"/>
          <w:color w:val="4A4A49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Mascota, Cita y AgendaService con Javadoc completo, la carpeta HTML generada y una clase de pruebas con cuatro casos,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Las clases del dominio de VetCare quedan documentadas con Javadoc y la regla 'mascota inactiva no agenda' queda respaldada por pruebas que se ejecutan solas..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