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Ciclos de vida del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mapa de fases de VetCare con el artefacto concreto que produce cada fase y la marca de en cual esta parado el equipo hoy.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Ciclos de vida del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ciclo de vida del software es el orden en que se recorren las etapas...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Vale la pena decir con precision que produce cada fase, porque ahi se...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decir con precision que produce cada fase, porque ahi se cae la mitad de los equipos.</w:t>
      </w:r>
    </w:p>
    <w:p>
      <w:r>
        <w:rPr>
          <w:b/>
          <w:color w:val="4A4A49"/>
          <w:sz w:val="22"/>
        </w:rPr>
        <w:t>La gran decision no es cuales fases hacer, sino cuantas veces...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Hay que separar dos palabras que los equipos usan como sinonimos y no...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Como se elige el recorrido?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arma en vivo en draw.io el ciclo de VetCare en dos versiones, una sola pasada y tres vueltas, y muestra que las cajas son identicas y lo unico que cambia es el recorrido.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mapa de fases de VetCare con el artefacto concreto que produce cada fase y la marca de en cual esta parado el equipo hoy.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arma en vivo en draw.io el ciclo de VetCare en dos versiones, una sola pasada y tres vueltas, y muestra que las cajas son identicas y lo unico que cambia es el recorrido.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2/Plantillas/Mapa-Ciclo-de-Vida-VetCare.md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Number"/>
      </w:pPr>
      <w:r>
        <w:rPr>
          <w:b w:val="0"/>
          <w:color w:val="4A4A49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Number"/>
      </w:pPr>
      <w:r>
        <w:rPr>
          <w:b w:val="0"/>
          <w:color w:val="4A4A49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Number"/>
      </w:pPr>
      <w:r>
        <w:rPr>
          <w:b w:val="0"/>
          <w:color w:val="4A4A49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Number"/>
      </w:pPr>
      <w:r>
        <w:rPr>
          <w:b w:val="0"/>
          <w:color w:val="4A4A49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mapa de fases de VetCare con el artefacto concreto que produce cada fase y la marca de en cual esta parado el equipo hoy..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