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11 - Excepciones Avanzadas (Try-Catch-Finally y Throw)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javax.swing.JOptionPane;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javax.swing.JTextField;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1. CLASE DE EXCEPCIÓN PERSONALIZADA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Creamos nuestra propia regla de negocio para la Clínica.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VetCareException extends Exception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VetCareException(String mensajeError)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super(mensajeError);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2. CLASE DE SERVICIO CON REGLAS ESTRICTAS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Lanza las excepciones (throws) si algo no cuadra.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RegistroServicio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La palabra throws avisa: "Cuidado, este método puede explotar con VetCareException"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void registrarMascota(String idTexto, String nombre, String especie) throws VetCareException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Validación 1: Campos obligatorios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(nombre.trim().isEmpty() || especie.trim().isEmpty() || idTexto.trim().isEmpty())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El throw detiene la ejecución inmediatamente y lanza la alarma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throw new VetCareException("Todos los campos son obligatorios para el registro.");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Validación 2: Errores técnicos convertidos en Errores de Negocio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 idProcesado;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idProcesado = Integer.parseInt(idTexto);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 catch (NumberFormatException e)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// Transformamos el error feo de Java en uno entendible para el usuario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throw new VetCareException("El ID debe ser un valor exclusivamente numérico.");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Validación 3: Lógica de la veterinaria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(idProcesado &lt;= 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throw new VetCareException("El ID del paciente no puede ser negativo ni cero.");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Si sobrevivió hasta aquí, guardamos (Usando el factory/singleton de clases anteriores)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Mascota nuevaMascota = MascotaFactory.crearPaciente(especie, idProcesado, nombre);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ClinicaSingleton.getInstance().baseDatos.put(idProcesado, nuevaMascota);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3. CONTROLADOR DE LA INTERFAZ GRÁFICA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Atrapa las excepciones y controla el Finally.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ControladorVistaVetCare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JTextField txtId = new JTextField();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JTextField txtNombre = new JTextField();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JTextField txtEspecie = new JTextField();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Evento del botón registrar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void alHacerClicRegistrar()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// El Try intenta ejecutar el código peligroso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RegistroServicio.registrarMascota(txtId.getText(), txtNombre.getText(), txtEspecie.getText());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// Esta línea solo se ejecutará si el método de arriba NO lanzó ninguna excepción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JOptionPane.showMessageDialog(null, "¡Paciente registrado con éxito!", "Éxito", JOptionPane.INFORMATION_MESSAGE);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 catch (VetCareException excepcionPropietaria)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// El Catch atrapa "la granada" y muestra la advertencia en pantalla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JOptionPane.showMessageDialog(null,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excepcionPropietaria.getMessage(), // Extrae el mensaje de nuestra clase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"Regla de Negocio Incumplida",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JOptionPane.WARNING_MESSAGE);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// El Finally SE EJECUTA SIEMPRE.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// Si el registro fue exitoso, limpia los campos para el siguiente perro.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// Si hubo error, limpia los campos para que el usuario intente de nuevo.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txtId.setText("");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txtNombre.setText("");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txtEspecie.setText("");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// En proyectos reales, aquí se cierran conexiones a bases de datos.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System.out.println("Bloque finally ejecutado: Interfaz limpia y lista.");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