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Codigo Clase 14 - Herramienta de Preparación de Entorno (Data Seeding)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Este script NO es parte del flujo normal del software VetCare.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Es una herramienta del desarrollador para limpiar la base de datos antes de la Demo.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java.io.FileWriter;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public class PreparadorDemo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* Método que sobrescribe la base de datos CSV existente y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* planta una "semilla" de datos perfectos para la demostración.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static void resetearEntorno()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System.out.println("[SCRIPT] Iniciando limpieza de Base de Datos...");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String rutaArchivo = "base_datos_vetcare.csv"; // Debe coincidir con el nombre usado en Clase 10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// Nota: Al usar FileWriter sin el booleano 'true' de append,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// el archivo se borra y se crea desde cero.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try (FileWriter escritor = new FileWriter(rutaArchivo))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// Inyectamos 4 registros variados para demostrar el polimorfismo y las listas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escritor.write("1,Max,Perro\n");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escritor.write("2,Luna,Gato\n");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escritor.write("3,Pancho,Loro\n");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escritor.write("4,Rocky,Perro\n");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System.out.println("[SCRIPT] ¡Éxito! El archivo .csv ha sido formateado.");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System.out.println("[SCRIPT] 4 pacientes de prueba inyectados.");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System.out.println("[SCRIPT] Puedes iniciar tu presentación con confianza.");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 catch (IOException excepcion)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System.err.println("[ERROR] No se pudo acceder al archivo CSV.");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System.err.println("Asegúrate de que la aplicación VetCare esté CERRADA antes de correr este script.");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// Ejecutar este archivo una única vez la mañana de la sustentación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resetearEntorno();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2267.716535433071" w:left="2267.716535433071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