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Guion Docente Clase 6 - Eventos y Controladores (ActionListeners)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Cronograma de la Sesión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6:30PM a 6:40PM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Dudas de la clase anterior.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6:40PM a 8:00PM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Teoría: Patrón de diseño Observer simplificado, Eventos y la interfaz ActionListener.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8:00PM a 8:15PM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Descanso.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8:15PM a 9:00PM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Taller guiado: Conectar el botón "Registrar" de VetCare para que capture datos de campos de texto y muestre alertas visuales emergentes.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9:00PM a 9:05PM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Quiz corto.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9:05PM a 9:10PM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Cierre y Asistencia.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Profundidad Teórica (6:40PM - 8:00PM)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 paradigma impulsado por Eventos (Event-Driven Programming):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Guion: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"Hasta la semana pasada, nuestros programas en la consola fluían de arriba hacia abajo (Top-Down). Cuando el programa quería información, la pedía con Scanner y bloqueaba la ejecución hasta que escribíamos y dábamos Enter. En el mundo de las GUI, esto cambia radicalmente. La ventana se dibuja y el programa... no hace nada. Se queda en reposo absoluto esperando a que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nosotros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tomemos la iniciativa. Esto se llama programación impulsada por eventos."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 Patrón Observer (El Escuchador):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 botón en Java (JButton) es ciego y sordo, no sabe qué debe hacer cuando lo presionan. Solo sabe "avisar" que fue presionado. Para que nuestra lógica de VetCare (como guardar en el HashMap) funcione, debemos decirle a Java: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"Por favor, ponle un micrófono a este botón, y cuando escuches un clic, ejecuta este bloque de código"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 este micrófono le llamamos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Listener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(ActionListener).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 clase JOptionPane: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Ya que abandonamos la consola negra, también debemos abandonar el System.out.println(). Hoy enseñaremos cómo mostrar mensajes nativos del sistema (pop-ups) para indicarle al veterinario que el paciente fue registrado con éxito utilizando JOptionPane.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Explicación del Código en Vivo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Abriremos el proyecto de la Clase 5 en nuestro IDE (NetBeans) donde teníamos la ventana gráfica inicial.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Bloque 1: Importaciones clave para Eventos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(Guion: "Para atrapar los clics de un botón, necesitamos importar tres herramientas del paquete de ventanas abstractas (AWT) y de Swing.")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 java.awt.event.ActionEvent;</w:t>
        <w:br w:type="textWrapping"/>
        <w:t xml:space="preserve">import java.awt.event.ActionListener;</w:t>
        <w:br w:type="textWrapping"/>
        <w:t xml:space="preserve">import javax.swing.JOptionPane; // Para nuestras ventanas emergentes (Alertas)</w:t>
        <w:br w:type="textWrapping"/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Bloque 2: Capturando el Clic (El Listener)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(Guion: "Tomemos nuestro botón btnRegistrar de la clase pasada. Usaremos el método .addActionListener(). Como parámetro, le pasamos una función anónima o Lambda que le dice a Java exactamente qué hacer cuando el evento ocurre.")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// Método tradicional (Clase anónima)</w:t>
        <w:br w:type="textWrapping"/>
        <w:t xml:space="preserve">btnRegistrar.addActionListener(new ActionListener() {</w:t>
        <w:br w:type="textWrapping"/>
        <w:t xml:space="preserve">    @Override</w:t>
        <w:br w:type="textWrapping"/>
        <w:t xml:space="preserve">    public void actionPerformed(ActionEvent e) {</w:t>
        <w:br w:type="textWrapping"/>
        <w:t xml:space="preserve">        // Lógica de negocio aquí</w:t>
        <w:br w:type="textWrapping"/>
        <w:t xml:space="preserve">        JOptionPane.showMessageDialog(null, "¡Se hizo clic en Registrar!");</w:t>
        <w:br w:type="textWrapping"/>
        <w:t xml:space="preserve">    }</w:t>
        <w:br w:type="textWrapping"/>
        <w:t xml:space="preserve">});</w:t>
        <w:br w:type="textWrapping"/>
        <w:br w:type="textWrapping"/>
        <w:t xml:space="preserve">/* </w:t>
        <w:br w:type="textWrapping"/>
        <w:t xml:space="preserve"> * NOTA DOCENTE: Si tus estudiantes usan Java 8 o superior, muestra la </w:t>
        <w:br w:type="textWrapping"/>
        <w:t xml:space="preserve"> * sintaxis Lambda (e -&gt; { ... }). Es mucho más limpia y profesional.</w:t>
        <w:br w:type="textWrapping"/>
        <w:t xml:space="preserve"> */</w:t>
        <w:br w:type="textWrapping"/>
        <w:t xml:space="preserve">btnSalir.addActionListener(e -&gt; {</w:t>
        <w:br w:type="textWrapping"/>
        <w:t xml:space="preserve">    System.exit(0); // Esto cierra el programa correctamente</w:t>
        <w:br w:type="textWrapping"/>
        <w:t xml:space="preserve">});</w:t>
        <w:br w:type="textWrapping"/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Bloque 3: Integración de Campos de Texto (JTextField)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(Guion: "Para que VetCare sea real, necesitamos que el veterinario escriba el nombre de la mascota. Reemplazamos el Scanner de la terminal por JTextField.")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// Creamos la caja de texto</w:t>
        <w:br w:type="textWrapping"/>
        <w:t xml:space="preserve">JTextField cajaNombre = new JTextField(15); // 15 columnas de ancho</w:t>
        <w:br w:type="textWrapping"/>
        <w:br w:type="textWrapping"/>
        <w:t xml:space="preserve">// Dentro del evento del botón, extraemos lo que el usuario escribió:</w:t>
        <w:br w:type="textWrapping"/>
        <w:t xml:space="preserve">String nombreCapturado = cajaNombre.getText();</w:t>
        <w:br w:type="textWrapping"/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Solución del Taller del Estudiante (Para uso del Docente)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Resolución paso a paso que debes esperar del estudiante: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estudiante tomará su clase de interfaz gráfica de la semana pasada.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Deberá añadir componentes visuales de entrada de texto: JLabel (Nombre mascota:) y un JTextField para que el veterinario escriba.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Asignará un ActionListener al botón btnRegistrar.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Dentro del método del evento (actionPerformed o Lambda), escribirá el código para atrapar el texto con .getText().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Mostrará una alerta visual con JOptionPane.showMessageDialog(null, "Paciente " + nombreCapturado + " registrado."); indicando éxito.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Añadirá otro evento al botón "Salir" que ejecute System.exit(0);.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(El código fuente con la resolución completa está detallado en el archivo "Codigo Clase 6").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