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8 - Pruebas Unitarias (JUnit)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listas para copiarse a Kahoot)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el objetivo principal de realizar "Pruebas Unitarias" en el desarrollo de software?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Hacer que el programa compile más rápido.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Probar la pieza más pequeña del código (como un método) de forma aislada y automatizada.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Revisar que la interfaz gráfica se vea bonita para el usuario final.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Conectar el software a una base de datos externa.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framework JUnit, ¿qué anotación obligatoria debe colocarse justo encima de un método para que Java lo identifique y lo ejecute como una prueba?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@Override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@Check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@Test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@RunTest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método assertEquals(esperado, real) es una "Aserción". ¿Para qué sirve?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Para declarar una nueva variable en la base de datos.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Para verificar si el valor que esperábamos obtener es exactamente igual al que el método devolvió.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Para sumar dos valores y mostrar el resultado en consola.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Para forzar al programa a detenerse temporalmente.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estructura AAA recomendada para escribir pruebas (Arrange, Act, Assert), ¿qué significa el paso "Act" (Actuar)?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Instanciar los objetos necesarios para la prueba.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Llamar al método o ejecutar la función específica que queremos poner a prueba.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Verificar que el resultado sea correcto.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Borrar los datos de la memoria.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ejecutas tus pruebas unitarias y el IDE te muestra una "Barra Roja" (Red Bar), ¿qué significa?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 el código está perfecto y listo para producción.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Que al menos una de las aserciones no coincidió y la prueba falló.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Que el programa terminó de compilar.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Que necesitas actualizar la versión de Java.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