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Guion Docente Clase 11 - Avance del Proyecto Final (Code Review)</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Cronograma de la Sesión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6:30PM a 6:40PM</w:t>
      </w:r>
      <w:r w:rsidDel="00000000" w:rsidR="00000000" w:rsidRPr="00000000">
        <w:rPr>
          <w:rFonts w:ascii="Google Sans" w:cs="Google Sans" w:eastAsia="Google Sans" w:hAnsi="Google Sans"/>
          <w:color w:val="1f1f1f"/>
          <w:rtl w:val="0"/>
        </w:rPr>
        <w:t xml:space="preserve"> - Resolución de dudas de la clase anterior y encuadre del 2° Corte Evaluativo.</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6:40PM a 7:40PM</w:t>
      </w:r>
      <w:r w:rsidDel="00000000" w:rsidR="00000000" w:rsidRPr="00000000">
        <w:rPr>
          <w:rFonts w:ascii="Google Sans" w:cs="Google Sans" w:eastAsia="Google Sans" w:hAnsi="Google Sans"/>
          <w:color w:val="1f1f1f"/>
          <w:rtl w:val="0"/>
        </w:rPr>
        <w:t xml:space="preserve"> - Teoría Core (1 Hora): La cultura del Code Review (Revisión de Código), Programación sin Ego (Egoless Programming), la anatomía de un Pull Request (PR) y Checklist de Calidad para proyectos de software.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7:40PM a 8:00PM</w:t>
      </w:r>
      <w:r w:rsidDel="00000000" w:rsidR="00000000" w:rsidRPr="00000000">
        <w:rPr>
          <w:rFonts w:ascii="Google Sans" w:cs="Google Sans" w:eastAsia="Google Sans" w:hAnsi="Google Sans"/>
          <w:color w:val="1f1f1f"/>
          <w:rtl w:val="0"/>
        </w:rPr>
        <w:t xml:space="preserve"> - Descanso.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8:00PM a 8:40PM</w:t>
      </w:r>
      <w:r w:rsidDel="00000000" w:rsidR="00000000" w:rsidRPr="00000000">
        <w:rPr>
          <w:rFonts w:ascii="Google Sans" w:cs="Google Sans" w:eastAsia="Google Sans" w:hAnsi="Google Sans"/>
          <w:color w:val="1f1f1f"/>
          <w:rtl w:val="0"/>
        </w:rPr>
        <w:t xml:space="preserve"> - Taller guiado: Auditoría cruzada (Peer Review). Los estudiantes revisarán el proyecto de un compañero usando una rúbrica formal.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8:40PM a 9:10PM</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Segundo Corte Evaluativo (30%)</w:t>
      </w:r>
      <w:r w:rsidDel="00000000" w:rsidR="00000000" w:rsidRPr="00000000">
        <w:rPr>
          <w:rFonts w:ascii="Google Sans" w:cs="Google Sans" w:eastAsia="Google Sans" w:hAnsi="Google Sans"/>
          <w:color w:val="1f1f1f"/>
          <w:rtl w:val="0"/>
        </w:rPr>
        <w:t xml:space="preserve">: Revisión del avance de los proyectos por parte del docente (Cierre y Asistencia integrados).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Profundidad Teórica (6:40PM - 7:40PM)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Hito del Segundo Corte: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"Hoy evaluamos el 30% del semestre, pero no lo haremos como en el colegio donde yo me llevo sus exámenes y les pongo una nota a escondidas. Hoy simularemos el proceso real de la industria antes de lanzar una versión: El </w:t>
      </w:r>
      <w:r w:rsidDel="00000000" w:rsidR="00000000" w:rsidRPr="00000000">
        <w:rPr>
          <w:rFonts w:ascii="Google Sans" w:cs="Google Sans" w:eastAsia="Google Sans" w:hAnsi="Google Sans"/>
          <w:i w:val="1"/>
          <w:iCs w:val="1"/>
          <w:color w:val="1f1f1f"/>
          <w:rtl w:val="0"/>
        </w:rPr>
        <w:t xml:space="preserve">Code Review</w:t>
      </w:r>
      <w:r w:rsidDel="00000000" w:rsidR="00000000" w:rsidRPr="00000000">
        <w:rPr>
          <w:rFonts w:ascii="Google Sans" w:cs="Google Sans" w:eastAsia="Google Sans" w:hAnsi="Google Sans"/>
          <w:color w:val="1f1f1f"/>
          <w:rtl w:val="0"/>
        </w:rPr>
        <w:t xml:space="preserve">. Si en el primer corte evaluamos la estructura básica (el esqueleto), hoy evaluamos la integración, las pruebas y la documentación (los músculos y la piel)."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Programación sin Ego (Egoless Programming):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"Antes de empezar a revisar el código de sus compañeros (o que yo revise el suyo), debemos hablar del Ego. En la ingeniería de software, tu código NO eres tú. Si yo digo 'Ese método if-else es redundante y huele mal', no estoy diciendo que tú seas un mal ingeniero, estoy diciendo que el código se puede mejorar. Las revisiones de código son para encontrar errores, no para atacar personas. Esto se llama </w:t>
      </w:r>
      <w:r w:rsidDel="00000000" w:rsidR="00000000" w:rsidRPr="00000000">
        <w:rPr>
          <w:rFonts w:ascii="Google Sans" w:cs="Google Sans" w:eastAsia="Google Sans" w:hAnsi="Google Sans"/>
          <w:i w:val="1"/>
          <w:iCs w:val="1"/>
          <w:color w:val="1f1f1f"/>
          <w:rtl w:val="0"/>
        </w:rPr>
        <w:t xml:space="preserve">Egoless Programming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Arte del Code Review:</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"¿Para qué perdemos el tiempo leyendo el código de otro en lugar de programar el nuestro? Por tres razones: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Detección temprana:</w:t>
      </w:r>
      <w:r w:rsidDel="00000000" w:rsidR="00000000" w:rsidRPr="00000000">
        <w:rPr>
          <w:rFonts w:ascii="Google Sans" w:cs="Google Sans" w:eastAsia="Google Sans" w:hAnsi="Google Sans"/>
          <w:color w:val="1f1f1f"/>
          <w:rtl w:val="0"/>
        </w:rPr>
        <w:t xml:space="preserve"> Es 10 veces más barato encontrar un bug hoy, leyendo el código, que mañana cuando el cliente intente usar la aplicación.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Transferencia de conocimiento:</w:t>
      </w:r>
      <w:r w:rsidDel="00000000" w:rsidR="00000000" w:rsidRPr="00000000">
        <w:rPr>
          <w:rFonts w:ascii="Google Sans" w:cs="Google Sans" w:eastAsia="Google Sans" w:hAnsi="Google Sans"/>
          <w:color w:val="1f1f1f"/>
          <w:rtl w:val="0"/>
        </w:rPr>
        <w:t xml:space="preserve"> Cuando lees el código de un compañero senior, aprendes nuevos trucos. Cuando lees el de un junior, le enseñas buenas prácticas.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Cohesión arquitectónica:</w:t>
      </w:r>
      <w:r w:rsidDel="00000000" w:rsidR="00000000" w:rsidRPr="00000000">
        <w:rPr>
          <w:rFonts w:ascii="Google Sans" w:cs="Google Sans" w:eastAsia="Google Sans" w:hAnsi="Google Sans"/>
          <w:color w:val="1f1f1f"/>
          <w:rtl w:val="0"/>
        </w:rPr>
        <w:t xml:space="preserve"> Garantiza que todos estén programando usando los mismos estándares (Ej. Que todos usen el Patrón Factory que definimos)."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Anatomía de un Pull Request (PR):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"En herramientas como GitHub o GitLab, cuando terminas tu código en tu rama, no lo metes directamente al proyecto final. Solicitas un 'Pull Request' (Petición de Integración). Un PR es como decir: 'Equipo, terminé este módulo, por favor revísenlo'. Un PR debe tener un título claro, una descripción de qué se hizo, y pasar las pruebas automatizadas (nuestros tests de la Clase 8)."</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Explicación de la Rúbrica en Vivo (Checklist de Calidad)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Mostraremos en pantalla los 4 pilares exactos que evaluaremos hoy (Tanto en el Peer Review como en la nota final del docente).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1: Arquitectura e Integración (UML vs Código)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"Lo primero que voy a buscar es que su código coincida con su Diagrama Mermaid. Si el diagrama dice que el Patrón Singleton se llama ClinicaSingleton y tiene un método estático, en su código Java tiene que verse exactamente igual. Si conectaron el Controlador con la Vista correctamente, tienen este punto.")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2: Clean Code (Deuda Técnica)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"Lo segundo: no quiero ver 'Código Espagueti'. Voy a buscar métodos que tengan más de 50 líneas, o variables con nombres como 'x' o 'var1'. Si aplicaron DRY (no repetirse) y KISS (mantenerlo simple), este punto está aprobado.")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3: Documentación y Pruebas (El Seguro de Vida)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"Tercero: ¿Su README.md está completo? ¿Generaron el JavaDoc? ¿Tienen un script de pruebas que arroje [PASSED] cuando lo ejecuto? Un código que funciona pero no está probado ni documentado, en la industria, vale cero.")</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Solución del Taller del Estudiante (Para uso del Docente)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Resolución paso a paso que debes esperar durante el Taller:</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Los estudiantes se organizarán en parejas (Pair Review).</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El Estudiante A abrirá el proyecto de VetCare del Estudiante B (ya sea clonando el repo o compartiendo pantalla).</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Utilizando el archivo CODE_REVIEW_CHECKLIST.md (provisto en esta clase), el estudiante A auditará el proyecto de B punto por punto.</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El estudiante A deberá encontrar al menos 1 oportunidad de mejora en el código de B (Ej. "Te faltó documentar el @return de este método" o "Este if se puede simplificar con un switch").</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Repetirán el proceso a la inversa.</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 las 8:40 PM, pasarás tú como docente a validar el Checklist final de cada proyecto, aplicando la nota real del 30% del Segundo Corte.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