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1 - Ingeniería de Requisitos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Bienvenida a la asignatura de diseño. Explicación de la sinergia con "Programación II".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Ciclo de vida del software, Ingeniería de Requisitos (Funcionales vs No Funcionales) y Fundamentos de Diagramas de Casos de Uso (UML).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Levantamiento de requisitos reales para el proyecto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VetCare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diseño de diagramas usando código mermaid.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Sinergia con Programación II: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"Bienvenidos. Seguramente en su clase de Programación II ya están escribiendo código. Sin embargo, en la industria real, si un desarrollador empieza a escribir código el día 1, el proyecto fracasará. Aquí, seremos los 'Arquitectos y Analistas'. Nosotros definiremos los planos (UML), y en Programación II, ustedes mismos serán los obreros que construyan esos planos. Nuestro producto en ambas materias será el mismo: El Sistema VetCare."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Desastre de no tener Requerimientos: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"Imaginen que la Clínica Veterinaria les dice: 'Quiero un sistema para mascotas'. Ustedes van y programan una aplicación de consola negra. Cuando entregan, el cliente dice: '¡Pero yo quería botones visuales y base de datos!'. Esa desconexión ocurre por no aplicar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Ingeniería de Requisitos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 requisito es una promesa documentada de lo que el sistema hará (Funcional) y cómo lo hará (No Funcional)."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Lenguaje Universal (UML):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"Los clientes no leen código fuente. Necesitamos un lenguaje intermedio gráfico. Hoy aprenderemos el Diagrama de Casos de Uso. Es un mapa que muestra quién usa el sistema (Actores) y qué metas alcanzan (Casos/Óvalos)."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(Diseño como Código)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desarrollo de software moderno (Markdown, GitHub, Notion), los diagramas ya no se dibujan arrastrando cuadritos, se programan usando mermaid.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Declarando los Actores y el Sistema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"Abran su editor de Markdown que soporte Mermaid (como GitHub o un plugin de VSCode). Primero definimos la dirección (De Izquierda a Derecha) y a nuestro Actor principal.")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usecaseDiagram</w:t>
        <w:br w:type="textWrapping"/>
        <w:t xml:space="preserve">  actor Veterinario</w:t>
        <w:br w:type="textWrapping"/>
        <w:t xml:space="preserve">  actor "Sistema de Archivos" as Disco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Casos de Uso y Relaciones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"Ahora encapsulamos nuestras acciones dentro del sistema VetCare usando corchetes o asociando directamente el actor con la acción entre paréntesis.")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flowchart LR</w:t>
        <w:br w:type="textWrapping"/>
        <w:t xml:space="preserve">    %% Actor</w:t>
        <w:br w:type="textWrapping"/>
        <w:t xml:space="preserve">    V((Veterinario))</w:t>
        <w:br w:type="textWrapping"/>
        <w:t xml:space="preserve">    </w:t>
        <w:br w:type="textWrapping"/>
        <w:t xml:space="preserve">    %% Limites del sistema (Subgrafo)</w:t>
        <w:br w:type="textWrapping"/>
        <w:t xml:space="preserve">    subgraph VetCare [Sistema de Gestión Clínica VetCare]</w:t>
        <w:br w:type="textWrapping"/>
        <w:t xml:space="preserve">        UC1(Registrar Paciente)</w:t>
        <w:br w:type="textWrapping"/>
        <w:t xml:space="preserve">        UC2(Buscar Paciente por ID)</w:t>
        <w:br w:type="textWrapping"/>
        <w:t xml:space="preserve">        UC3(Exportar Backup)</w:t>
        <w:br w:type="textWrapping"/>
        <w:t xml:space="preserve">        UC4(Validar Datos)</w:t>
        <w:br w:type="textWrapping"/>
        <w:t xml:space="preserve">    end</w:t>
        <w:br w:type="textWrapping"/>
        <w:t xml:space="preserve">    </w:t>
        <w:br w:type="textWrapping"/>
        <w:t xml:space="preserve">    %% Asociaciones</w:t>
        <w:br w:type="textWrapping"/>
        <w:t xml:space="preserve">    V --&gt; UC1</w:t>
        <w:br w:type="textWrapping"/>
        <w:t xml:space="preserve">    V --&gt; UC2</w:t>
        <w:br w:type="textWrapping"/>
        <w:t xml:space="preserve">    V --&gt; UC3</w:t>
        <w:br w:type="textWrapping"/>
        <w:t xml:space="preserve">    </w:t>
        <w:br w:type="textWrapping"/>
        <w:t xml:space="preserve">    %% Relación Include</w:t>
        <w:br w:type="textWrapping"/>
        <w:t xml:space="preserve">    UC1 -.-&gt;|&lt;&lt;include&gt;&gt;| UC4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redactará una tabla con al menos 3 Requisitos Funcionales y 2 No Funcionales.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Utilizará la sintaxis mermaid para crear el Diagrama de Casos de Uso de VetCare (Actor: Personal Médico. Casos: Registrar Mascota, Ver Sala de Espera, Actualizar Datos).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Entregará el documento en formato Markdown (.md) para que el renderizado se haga automáticamente.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exacto para el diagrama de solución se encuentra en el archivo "Codigo Clase 1 - Ingeniería de Requisitos").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