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3 - Arquitectura Básica (Sintaxis Mermaid)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classDiagram</w:t>
        <w:br w:type="textWrapping"/>
        <w:br w:type="textWrapping"/>
        <w:t xml:space="preserve">    %% 1. Definición de la Clase Padre (Conceptos de Abstracción y Encapsulamiento)</w:t>
        <w:br w:type="textWrapping"/>
        <w:t xml:space="preserve">    class Mascota {</w:t>
        <w:br w:type="textWrapping"/>
        <w:t xml:space="preserve">        -int id</w:t>
        <w:br w:type="textWrapping"/>
        <w:t xml:space="preserve">        -String nombre</w:t>
        <w:br w:type="textWrapping"/>
        <w:t xml:space="preserve">        -float peso</w:t>
        <w:br w:type="textWrapping"/>
        <w:t xml:space="preserve">        +getNombre() String</w:t>
        <w:br w:type="textWrapping"/>
        <w:t xml:space="preserve">        +registrarIngreso() void</w:t>
        <w:br w:type="textWrapping"/>
        <w:t xml:space="preserve">    }</w:t>
        <w:br w:type="textWrapping"/>
        <w:br w:type="textWrapping"/>
        <w:t xml:space="preserve">    %% 2. Definición de Clases Hijas (Especialización)</w:t>
        <w:br w:type="textWrapping"/>
        <w:t xml:space="preserve">    class Perro {</w:t>
        <w:br w:type="textWrapping"/>
        <w:t xml:space="preserve">        -String raza</w:t>
        <w:br w:type="textWrapping"/>
        <w:t xml:space="preserve">        +calcularDosisMedicamento() float</w:t>
        <w:br w:type="textWrapping"/>
        <w:t xml:space="preserve">    }</w:t>
        <w:br w:type="textWrapping"/>
        <w:br w:type="textWrapping"/>
        <w:t xml:space="preserve">    class Gato {</w:t>
        <w:br w:type="textWrapping"/>
        <w:t xml:space="preserve">        -boolean esIndoor</w:t>
        <w:br w:type="textWrapping"/>
        <w:t xml:space="preserve">        +calcularDosisMedicamento() float</w:t>
        <w:br w:type="textWrapping"/>
        <w:t xml:space="preserve">    }</w:t>
        <w:br w:type="textWrapping"/>
        <w:br w:type="textWrapping"/>
        <w:t xml:space="preserve">    %% 3. Otras entidades del dominio (El Dueño y los Documentos)</w:t>
        <w:br w:type="textWrapping"/>
        <w:t xml:space="preserve">    class Cliente {</w:t>
        <w:br w:type="textWrapping"/>
        <w:t xml:space="preserve">        -String cedula</w:t>
        <w:br w:type="textWrapping"/>
        <w:t xml:space="preserve">        -String telefono</w:t>
        <w:br w:type="textWrapping"/>
        <w:t xml:space="preserve">        +String nombreCompleto</w:t>
        <w:br w:type="textWrapping"/>
        <w:t xml:space="preserve">        +actualizarContacto()</w:t>
        <w:br w:type="textWrapping"/>
        <w:t xml:space="preserve">    }</w:t>
        <w:br w:type="textWrapping"/>
        <w:br w:type="textWrapping"/>
        <w:t xml:space="preserve">    class HistoriaClinica {</w:t>
        <w:br w:type="textWrapping"/>
        <w:t xml:space="preserve">        -String fecha</w:t>
        <w:br w:type="textWrapping"/>
        <w:t xml:space="preserve">        -String diagnostico</w:t>
        <w:br w:type="textWrapping"/>
        <w:t xml:space="preserve">        -String tratamiento</w:t>
        <w:br w:type="textWrapping"/>
        <w:t xml:space="preserve">        +imprimirHistoria()</w:t>
        <w:br w:type="textWrapping"/>
        <w:t xml:space="preserve">    }</w:t>
        <w:br w:type="textWrapping"/>
        <w:br w:type="textWrapping"/>
        <w:t xml:space="preserve">    %% ===============================================</w:t>
        <w:br w:type="textWrapping"/>
        <w:t xml:space="preserve">    %% 4. MAPEO DE RELACIONES ARQUITECTÓNICAS</w:t>
        <w:br w:type="textWrapping"/>
        <w:t xml:space="preserve">    %% ===============================================</w:t>
        <w:br w:type="textWrapping"/>
        <w:br w:type="textWrapping"/>
        <w:t xml:space="preserve">    %% Relación de Herencia: Perro y Gato heredan atributos y métodos de Mascota</w:t>
        <w:br w:type="textWrapping"/>
        <w:t xml:space="preserve">    %% La flecha &lt;|-- apunta hacia la Superclase.</w:t>
        <w:br w:type="textWrapping"/>
        <w:t xml:space="preserve">    Mascota &lt;|-- Perro</w:t>
        <w:br w:type="textWrapping"/>
        <w:t xml:space="preserve">    Mascota &lt;|-- Gato</w:t>
        <w:br w:type="textWrapping"/>
        <w:br w:type="textWrapping"/>
        <w:t xml:space="preserve">    %% Relación de Asociación (1 a Muchos): Un Cliente tiene varias Mascotas</w:t>
        <w:br w:type="textWrapping"/>
        <w:t xml:space="preserve">    Cliente "1" --&gt; "*" Mascota : es dueño de</w:t>
        <w:br w:type="textWrapping"/>
        <w:br w:type="textWrapping"/>
        <w:t xml:space="preserve">    %% Relación de Composición: Una mascota está compuesta por una historia clínica.</w:t>
        <w:br w:type="textWrapping"/>
        <w:t xml:space="preserve">    %% Si la mascota (El objeto contenedor) se destruye, la historia se destruye.</w:t>
        <w:br w:type="textWrapping"/>
        <w:t xml:space="preserve">    %% El rombo relleno *-- va del lado de la clase fuerte o contenedora.</w:t>
        <w:br w:type="textWrapping"/>
        <w:t xml:space="preserve">    Mascota "1" *-- "1" HistoriaClinica : posee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