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5 - Documentación Técnica (Markdown)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estructuradas para Kahoot o Teams Forms)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¿En qué consiste el paradigma "Docs as Code" ampliamente utilizado en la ingeniería de software actual?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Escribir comentarios largos dentro del código Java.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Hacer los diagramas a mano y escanearlos en PDF.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Tratar la documentación con las mismas herramientas y flujos (texto plano, versionamiento) que el código fuente.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Comprar licencias de Microsoft Word para todo el equipo.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sintaxis de Markdown, ¿cómo se crea un encabezado o título de mayor nivel (equivalente a un H1 en HTML)?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Subrayando el texto con guiones -----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Iniciando la línea con el símbolo de numeral #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Poniendo el texto entre etiquetas &lt;h1&gt;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Iniciando la línea con un asterisco *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quieres que una palabra aparezca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negrita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 renderizar un archivo Markdown, ¿qué formato debes aplicar?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Encerrar la palabra entre barras /palabra/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Encerrar la palabra entre dobles asteriscos **palabra**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Usar la combinación de teclas Ctrl+B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Encerrar la palabra entre guiones bajos _palabra_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¿Cuál es el propósito fundamental del archivo README.md en un proyecto de software?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Ocultar las contraseñas y llaves de acceso a la base de datos.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Ser el archivo donde se compila el código ejecutable.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Ser la puerta de entrada informativa del proyecto, explicando qué hace, cómo se instala y cómo usarlo.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Almacenar las historias clínicas de los pacientes.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Markdown, ¿qué símbolo se utiliza repetido tres veces (```) para crear un bloque delimitado que muestra código o comandos de terminal?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Comilla simple '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Comilla doble "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Comilla invertida o backtick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Símbolo de porcentaje %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