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6 - Desarrollo del Módulo Principal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arquitectura de software Modelo-Vista-Controlador (MVC), ¿cuál es la capa encargada de contener las clases de dominio (como Perro, Gato, Mascota) y la lógica de negocio?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La Vista (View)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Controlador (Controller)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 Modelo (Model)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Main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¿A qué se refiere el término "Producto Mínimo Viable" (MVP) en el desarrollo de software?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la versión final y terminada del software con todos los bugs corregidos.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la versión más pequeña y funcional del producto que se puede entregar para generar valor y recibir retroalimentación temprana.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Al desarrollador más valioso (Most Valuable Programmer) del equipo.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Al documento de requerimientos impreso y firmado.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en un diagrama UML la clase MascotaFactory tiene un método documentado como + crearPaciente()$, ¿cómo debe escribirse exactamente la firma de ese método en el código Java?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private void crearPaciente()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public static Mascota crearPaciente()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protected Mascota crearPaciente()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public MascotaFactory crearPaciente()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flujo de trabajo colaborativo conocido como "Git Flow", ¿qué práctica se debe evitar absolutamente para mantener la estabilidad del proyecto?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Crear ramas (branches) nuevas para desarrollar características.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Programar nuevas funcionalidades directamente en la rama main o master sin revisión.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Hacer commits con mensajes claros.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Hacer "merge" (fusión) de una rama terminada hacia la rama de desarrollo.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práctica de "Shift-Left Testing" en la ingeniería de software promueve: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Dejar las pruebas exclusivamente para el final del proyecto, antes de salir a producción.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Desplazar la responsabilidad de las pruebas únicamente a los usuarios finales.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Involucrar las pruebas lo más temprano posible en el ciclo de desarrollo, desde la etapa de diseño y primer código.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No hacer pruebas para acelerar la entrega del código.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