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10 - Archivos CSV en Java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 un sistema de persistencia estructurada para el "Proyecto Integrador VetCare" utilizando archivos CSV, permitiendo guardar y consultar el historial de pacientes incluso después de reiniciar el sistema.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 (Agnósticas al Entorno):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 Estas instrucciones aplican tanto si usas un IDE local (NetBeans, Eclipse, IntelliJ) como un compilador en la nube (Replit, JDoodle).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1: Preparación del Entorno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proyecto actual de "VetCare" en tu entorno de desarrollo.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nueva clase llamada GestorPacientesCSV.java (si trabajas en la nube, puedes agregarla en el mismo archivo principal bajo la estructura permitida).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2: Escribiendo la Lógica de Persistencia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método estático que reciba por parámetros los datos de un paciente (Ej: String nombre, String especie, int edad).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 FileWriter (en modo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true) y PrintWriter para escribir estos datos en un archivo llamado pacientes.csv.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separar cada dato con una coma (nombre + "," + especie + "," + edad).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3: Escribiendo la Lógica de Lectura y Parseo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método estático que lea el archivo pacientes.csv utilizando BufferedReader.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del ciclo de lectura (while), utiliza el método .split(",") en la línea leída para separar los datos.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Imprime los datos formateados en la consola (Ej: "Paciente: [Nombre] - Especie: [Especie]").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4: Prueba Integrada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tu método main, crea un menú sencillo con Scanner que te permita: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Agregar un nuevo paciente.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 todos los pacientes registrados.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¡Verifica que los datos no se borren cuando detienes y vuelves a ejecutar tu programa!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