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12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es p95 de latencia?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El 95% de las solicitudes están por debajo de ese tiempo.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¿La prep de pitch reemplaza el Parcial 3?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No; Parcial 3 es evaluación síncrona por Meet del corte.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Cite un bottleneck típico.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Base de datos, autenticación, almacenamiento de objetos…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