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12 — Pruebas de rendimiento · Preparación de presentación final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5–8 min · individual · al servicio de verificar el avance PI de hoy.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¿Qué es p95 de latencia?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¿La prep de pitch reemplaza el Parcial 3?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Cite un bottleneck típico.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