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4 — Microservicios · Arquitecturas distribuidas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¿Cuándo preferiría un monolito modular en CloudLite?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debe etiquetar una flecha en C4?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¿Cómo se marca una base de datos en un C4 Container en Mermaid?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4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Cite un riesgo de sistemas distribuidos.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