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Guion docente · Clase 1 · Conceptos iniciales de ingenieria de software</w:t>
      </w:r>
    </w:p>
    <w:p>
      <w:pPr>
        <w:pStyle w:val="ListBullet"/>
      </w:pPr>
      <w:r>
        <w:rPr>
          <w:b/>
          <w:color w:val="4A4A49"/>
          <w:sz w:val="22"/>
        </w:rPr>
        <w:t>Curso:</w:t>
      </w:r>
      <w:r>
        <w:rPr>
          <w:b w:val="0"/>
          <w:color w:val="4A4A49"/>
          <w:sz w:val="22"/>
        </w:rPr>
        <w:t xml:space="preserve"> Seminario de Sistemas (FI303301) · 120 min</w:t>
      </w:r>
    </w:p>
    <w:p>
      <w:pPr>
        <w:pStyle w:val="ListBullet"/>
      </w:pPr>
      <w:r>
        <w:rPr>
          <w:b/>
          <w:color w:val="4A4A49"/>
          <w:sz w:val="22"/>
        </w:rPr>
        <w:t>Hilo:</w:t>
      </w:r>
      <w:r>
        <w:rPr>
          <w:b w:val="0"/>
          <w:color w:val="4A4A49"/>
          <w:sz w:val="22"/>
        </w:rPr>
        <w:t xml:space="preserve"> Proyecto Integrador </w:t>
      </w:r>
      <w:r>
        <w:rPr>
          <w:b/>
          <w:color w:val="4A4A49"/>
          <w:sz w:val="22"/>
        </w:rPr>
        <w:t>VetCare</w:t>
      </w:r>
      <w:r>
        <w:rPr>
          <w:b w:val="0"/>
          <w:color w:val="4A4A49"/>
          <w:sz w:val="22"/>
        </w:rPr>
        <w:t xml:space="preserve"> — planos del sistema de la clinica «Huellitas»</w:t>
      </w:r>
    </w:p>
    <w:p>
      <w:pPr>
        <w:pStyle w:val="ListBullet"/>
      </w:pPr>
      <w:r>
        <w:rPr>
          <w:b/>
          <w:color w:val="4A4A49"/>
          <w:sz w:val="22"/>
        </w:rPr>
        <w:t>Avance del PI (si se hace la practica):</w:t>
      </w:r>
      <w:r>
        <w:rPr>
          <w:b w:val="0"/>
          <w:color w:val="4A4A49"/>
          <w:sz w:val="22"/>
        </w:rPr>
        <w:t xml:space="preserve"> Dominio del proyecto acotado (trabajo individual por defecto)</w:t>
      </w:r>
    </w:p>
    <w:p>
      <w:pPr>
        <w:pStyle w:val="ListBullet"/>
      </w:pPr>
      <w:r>
        <w:rPr>
          <w:b/>
          <w:color w:val="4A4A49"/>
          <w:sz w:val="22"/>
        </w:rPr>
        <w:t>Practica (opcional):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iniciales/Taller PI - Clase 1 - VetCare.docx</w:t>
      </w:r>
      <w:r>
        <w:rPr>
          <w:b w:val="0"/>
          <w:color w:val="4A4A49"/>
          <w:sz w:val="22"/>
        </w:rPr>
        <w:t xml:space="preserve"> — no esta en el deck</w:t>
      </w:r>
    </w:p>
    <w:p>
      <w:pPr>
        <w:pStyle w:val="ListBullet"/>
      </w:pPr>
      <w:r>
        <w:rPr>
          <w:b/>
          <w:color w:val="4A4A49"/>
          <w:sz w:val="22"/>
        </w:rPr>
        <w:t>Herramienta:</w:t>
      </w:r>
      <w:r>
        <w:rPr>
          <w:b w:val="0"/>
          <w:color w:val="4A4A49"/>
          <w:sz w:val="22"/>
        </w:rPr>
        <w:t xml:space="preserve"> Google Docs · draw.io</w:t>
      </w:r>
    </w:p>
    <w:p>
      <w:pPr>
        <w:pStyle w:val="ListBullet"/>
      </w:pPr>
      <w:r>
        <w:rPr>
          <w:b/>
          <w:color w:val="4A4A49"/>
          <w:sz w:val="22"/>
        </w:rPr>
        <w:t>Slides:</w:t>
      </w:r>
      <w:r>
        <w:rPr>
          <w:b w:val="0"/>
          <w:color w:val="4A4A49"/>
          <w:sz w:val="22"/>
        </w:rPr>
        <w:t xml:space="preserve"> </w:t>
      </w:r>
      <w:r>
        <w:rPr>
          <w:rFonts w:ascii="Consolas" w:hAnsi="Consolas"/>
          <w:b w:val="0"/>
          <w:color w:val="111111"/>
          <w:sz w:val="21"/>
        </w:rPr>
        <w:t>Clases/Clase 1 - Conceptos iniciales/Presentacion.pptx</w:t>
      </w:r>
    </w:p>
    <w:p>
      <w:pPr>
        <w:ind w:left="432"/>
        <w:shd w:val="clear" w:fill="F7F7F8"/>
      </w:pPr>
      <w:r>
        <w:rPr>
          <w:b w:val="0"/>
          <w:i/>
          <w:color w:val="4A4A49"/>
          <w:sz w:val="21"/>
        </w:rPr>
        <w:t>Sin mapa del curso, sin bio del docente, sin fechas de periodo: eso vive en la Sesion 0.</w:t>
      </w:r>
    </w:p>
    <w:p>
      <w:pPr>
        <w:spacing w:before="200" w:after="60"/>
      </w:pPr>
      <w:r>
        <w:rPr>
          <w:b/>
          <w:color w:val="1A1C1D"/>
          <w:sz w:val="32"/>
        </w:rPr>
        <w:t>Fundamento teorico para el docente</w:t>
      </w:r>
    </w:p>
    <w:p>
      <w:pPr>
        <w:spacing w:before="200" w:after="60"/>
      </w:pPr>
      <w:r>
        <w:rPr>
          <w:b/>
          <w:color w:val="1A1C1D"/>
          <w:sz w:val="32"/>
        </w:rPr>
        <w:t>Apoyo por diapositiva</w:t>
      </w:r>
    </w:p>
    <w:p>
      <w:r>
        <w:rPr>
          <w:b w:val="0"/>
          <w:color w:val="4A4A49"/>
          <w:sz w:val="22"/>
        </w:rPr>
        <w:t xml:space="preserve">Todo lo que hay que decir </w:t>
      </w:r>
      <w:r>
        <w:rPr>
          <w:b/>
          <w:color w:val="4A4A49"/>
          <w:sz w:val="22"/>
        </w:rPr>
        <w:t>esta proyectado</w:t>
      </w:r>
      <w:r>
        <w:rPr>
          <w:b w:val="0"/>
          <w:color w:val="4A4A49"/>
          <w:sz w:val="22"/>
        </w:rPr>
        <w:t>. Esta seccion dice que subrayar en cada lamina, no repite su contenido.</w:t>
      </w:r>
    </w:p>
    <w:p>
      <w:r>
        <w:rPr>
          <w:b/>
          <w:color w:val="4A4A49"/>
          <w:sz w:val="22"/>
        </w:rPr>
        <w:t>Programar es escribir codigo que funcione hoy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Esa curva de costo es la justificacion de todo lo que se vera en este curso; sin ella, las metodologias suenan a burocracia arbitraria.</w:t>
      </w:r>
    </w:p>
    <w:p>
      <w:r>
        <w:rPr>
          <w:b/>
          <w:color w:val="4A4A49"/>
          <w:sz w:val="22"/>
        </w:rPr>
        <w:t>Conviene separar dos palabras que se usan como sinonimos y no lo son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Conviene separar dos palabras que se usan como sinonimos y no lo son.</w:t>
      </w:r>
    </w:p>
    <w:p>
      <w:pPr>
        <w:pStyle w:val="ListBullet2"/>
      </w:pPr>
      <w:r>
        <w:rPr>
          <w:b w:val="0"/>
          <w:color w:val="4A4A49"/>
          <w:sz w:val="22"/>
        </w:rPr>
        <w:t>Un proyecto termina; un producto puede seguir vivo diez años.</w:t>
      </w:r>
    </w:p>
    <w:p>
      <w:pPr>
        <w:pStyle w:val="ListBullet2"/>
      </w:pPr>
      <w:r>
        <w:rPr>
          <w:b w:val="0"/>
          <w:color w:val="4A4A49"/>
          <w:sz w:val="22"/>
        </w:rPr>
        <w:t>Confundirlos lleva al equipo a pensar «ya entregamos, ya terminamos» y a no dejar nada escrito para quien venga despues.</w:t>
      </w:r>
    </w:p>
    <w:p>
      <w:r>
        <w:rPr>
          <w:b/>
          <w:color w:val="4A4A49"/>
          <w:sz w:val="22"/>
        </w:rPr>
        <w:t>Un requisito funcional dice QUE debe hacer el sistema: «registrar una...</w:t>
      </w:r>
      <w:r>
        <w:rPr>
          <w:b w:val="0"/>
          <w:color w:val="4A4A49"/>
          <w:sz w:val="22"/>
        </w:rPr>
        <w:t xml:space="preserve"> — 6 vinetas.</w:t>
      </w:r>
    </w:p>
    <w:p>
      <w:r>
        <w:rPr>
          <w:b/>
          <w:color w:val="4A4A49"/>
          <w:sz w:val="22"/>
        </w:rPr>
        <w:t>Los interesados no son solo quien paga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Todo desarrollo pasa por las mismas fases —requisitos, diseño...</w:t>
      </w:r>
      <w:r>
        <w:rPr>
          <w:b w:val="0"/>
          <w:color w:val="4A4A49"/>
          <w:sz w:val="22"/>
        </w:rPr>
        <w:t xml:space="preserve"> — 3 vinetas.</w:t>
      </w:r>
    </w:p>
    <w:p>
      <w:pPr>
        <w:pStyle w:val="ListBullet2"/>
      </w:pPr>
      <w:r>
        <w:rPr>
          <w:b w:val="0"/>
          <w:color w:val="4A4A49"/>
          <w:sz w:val="22"/>
        </w:rPr>
        <w:t>Lo importante del primer dia es que el estudiante entienda su rol en esta asignatura: aqui no se construye la casa, se dibujan los planos para que cualquier equipo pueda construirla.</w:t>
      </w:r>
    </w:p>
    <w:p>
      <w:pPr>
        <w:pStyle w:val="ListBullet2"/>
      </w:pPr>
      <w:r>
        <w:rPr>
          <w:b w:val="0"/>
          <w:color w:val="4A4A49"/>
          <w:sz w:val="22"/>
        </w:rPr>
        <w:t>Decirlo explicitamente evita que quien esperaba programar se frustre a mitad de semestre.</w:t>
      </w:r>
    </w:p>
    <w:p>
      <w:r>
        <w:rPr>
          <w:b/>
          <w:color w:val="4A4A49"/>
          <w:sz w:val="22"/>
        </w:rPr>
        <w:t>Queda una pregunta que el estudiante hace el primer dia y conviene...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La respuesta esta en quien lee.</w:t>
      </w:r>
    </w:p>
    <w:p>
      <w:pPr>
        <w:pStyle w:val="ListBullet2"/>
      </w:pPr>
      <w:r>
        <w:rPr>
          <w:b w:val="0"/>
          <w:color w:val="4A4A49"/>
          <w:sz w:val="22"/>
        </w:rPr>
        <w:t>Por eso en este curso cada entregable tiene un lector concreto, y la pregunta que se hace al calificar no es cuantas paginas tiene sino si ese lector podria trabajar con el sin preguntarle nada al autor.</w:t>
      </w:r>
    </w:p>
    <w:p>
      <w:r>
        <w:rPr>
          <w:b/>
          <w:color w:val="4A4A49"/>
          <w:sz w:val="22"/>
        </w:rPr>
        <w:t>Conviene tambien aclarar el mapa del semestre en una sola frase, porque...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Conviene tambien aclarar el mapa del semestre en una sola frase, porque de eso depende que el estudiante sepa donde esta parado en cada clase.</w:t>
      </w:r>
    </w:p>
    <w:p>
      <w:pPr>
        <w:pStyle w:val="ListBullet2"/>
      </w:pPr>
      <w:r>
        <w:rPr>
          <w:b w:val="0"/>
          <w:color w:val="4A4A49"/>
          <w:sz w:val="22"/>
        </w:rPr>
        <w:t>Decir esto el primer dia evita la sensacion de estar haciendo tareas desconectadas.</w:t>
      </w:r>
    </w:p>
    <w:p>
      <w:r>
        <w:rPr>
          <w:b/>
          <w:color w:val="4A4A49"/>
          <w:sz w:val="22"/>
        </w:rPr>
        <w:t>Hay un concepto que explica por que este curso existe y que conviene...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Cada vez que un equipo elige la salida rapida en lugar de la correcta, esta pidiendo prestado tiempo al futuro.</w:t>
      </w:r>
    </w:p>
    <w:p>
      <w:pPr>
        <w:pStyle w:val="ListBullet2"/>
      </w:pPr>
      <w:r>
        <w:rPr>
          <w:b w:val="0"/>
          <w:color w:val="4A4A49"/>
          <w:sz w:val="22"/>
        </w:rPr>
        <w:t>El prestamo puede ser razonable, igual que un credito, pero se paga con intereses, y los intereses se cobran en forma de tiempo adicional en cada cambio posterior.</w:t>
      </w:r>
    </w:p>
    <w:p>
      <w:pPr>
        <w:pStyle w:val="ListBullet2"/>
      </w:pPr>
      <w:r>
        <w:rPr>
          <w:b w:val="0"/>
          <w:color w:val="4A4A49"/>
          <w:sz w:val="22"/>
        </w:rPr>
        <w:t>Tres semanas despues, dos integrantes han asumido cosas distintas; uno diseno la pantalla de registro pidiendo el dueno primero y el otro escribio un caso de uso donde la mascota se registra sola y el dueno se asocia despues.</w:t>
      </w:r>
    </w:p>
    <w:p>
      <w:r>
        <w:rPr>
          <w:b/>
          <w:color w:val="4A4A49"/>
          <w:sz w:val="22"/>
        </w:rPr>
        <w:t>Hay un concepto que explica por que este curso existe y que conviene...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En un curso de diseno la deuda toma una forma particular y peligrosa:...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Quien lo lea tomara decisiones a partir de informacion falsa y descubrira el problema tarde.</w:t>
      </w:r>
    </w:p>
    <w:p>
      <w:pPr>
        <w:pStyle w:val="ListBullet2"/>
      </w:pPr>
      <w:r>
        <w:rPr>
          <w:b w:val="0"/>
          <w:color w:val="4A4A49"/>
          <w:sz w:val="22"/>
        </w:rPr>
        <w:t>De ahi salen dos reglas que este curso aplica a todos los entregables.</w:t>
      </w:r>
    </w:p>
    <w:p>
      <w:pPr>
        <w:pStyle w:val="ListBullet2"/>
      </w:pPr>
      <w:r>
        <w:rPr>
          <w:b w:val="0"/>
          <w:color w:val="4A4A49"/>
          <w:sz w:val="22"/>
        </w:rPr>
        <w:t>Un equipo que cambio tres veces el alcance y lo registro esta mejor evaluado que uno que entrega un documento perfecto que nadie uso.</w:t>
      </w:r>
    </w:p>
    <w:p>
      <w:r>
        <w:rPr>
          <w:b/>
          <w:color w:val="4A4A49"/>
          <w:sz w:val="22"/>
        </w:rPr>
        <w:t>En un curso de diseno la deuda toma una forma particular y peligrosa:...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El segundo concepto de fondo es la palabra modelo, que se usa todo el...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En VetCare, un diagrama de casos de uso responde quien hace que y con que finalidad, y le sirve al dueno de la clinica para confirmar que no falta ningun tramite; no responde en cuanto tiempo se busca un expediente ni como se guardan los datos, y quien busque eso ahi va a leer mal.</w:t>
      </w:r>
    </w:p>
    <w:p>
      <w:r>
        <w:rPr>
          <w:b/>
          <w:color w:val="4A4A49"/>
          <w:sz w:val="22"/>
        </w:rPr>
        <w:t>El segundo concepto de fondo es la palabra modelo, que se usa todo el... (2/2)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De ahi se sigue que un modelo puede estar mal de dos maneras opuestas...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De ahi se sigue que un modelo puede estar mal de dos maneras opuestas, y conviene decirlas juntas porque los equipos suelen corregir una cayendo en la otra.</w:t>
      </w:r>
    </w:p>
    <w:p>
      <w:pPr>
        <w:pStyle w:val="ListBullet2"/>
      </w:pPr>
      <w:r>
        <w:rPr>
          <w:b w:val="0"/>
          <w:color w:val="4A4A49"/>
          <w:sz w:val="22"/>
        </w:rPr>
        <w:t>Lo que no pueda explicar, no comunica, y hay que arreglarlo.</w:t>
      </w:r>
    </w:p>
    <w:p>
      <w:r>
        <w:rPr>
          <w:b/>
          <w:color w:val="4A4A49"/>
          <w:sz w:val="22"/>
        </w:rPr>
        <w:t>De ahi se sigue que un modelo puede estar mal de dos maneras opuestas... (2/2)</w:t>
      </w:r>
      <w:r>
        <w:rPr>
          <w:b w:val="0"/>
          <w:color w:val="4A4A49"/>
          <w:sz w:val="22"/>
        </w:rPr>
        <w:t xml:space="preserve"> — 2 vinetas.</w:t>
      </w:r>
    </w:p>
    <w:p>
      <w:r>
        <w:rPr>
          <w:b/>
          <w:color w:val="4A4A49"/>
          <w:sz w:val="22"/>
        </w:rPr>
        <w:t>Lo anterior conduce al criterio que gobierna todas las entregas de este... (1/2)</w:t>
      </w:r>
      <w:r>
        <w:rPr>
          <w:b w:val="0"/>
          <w:color w:val="4A4A49"/>
          <w:sz w:val="22"/>
        </w:rPr>
        <w:t xml:space="preserve"> — 6 vinetas.</w:t>
      </w:r>
    </w:p>
    <w:p>
      <w:pPr>
        <w:pStyle w:val="ListBullet2"/>
      </w:pPr>
      <w:r>
        <w:rPr>
          <w:b w:val="0"/>
          <w:color w:val="4A4A49"/>
          <w:sz w:val="22"/>
        </w:rPr>
        <w:t>Uno, tiene un lector nombrado y una pregunta que responde.</w:t>
      </w:r>
    </w:p>
    <w:p>
      <w:pPr>
        <w:pStyle w:val="ListBullet2"/>
      </w:pPr>
      <w:r>
        <w:rPr>
          <w:b w:val="0"/>
          <w:color w:val="4A4A49"/>
          <w:sz w:val="22"/>
        </w:rPr>
        <w:t>Cuatro, esta fechado y versionado.</w:t>
      </w:r>
    </w:p>
    <w:p>
      <w:pPr>
        <w:pStyle w:val="ListBullet2"/>
      </w:pPr>
      <w:r>
        <w:rPr>
          <w:b w:val="0"/>
          <w:color w:val="4A4A49"/>
          <w:sz w:val="22"/>
        </w:rPr>
        <w:t>Comparemos en VetCare.</w:t>
      </w:r>
    </w:p>
    <w:p>
      <w:pPr>
        <w:pStyle w:val="ListBullet2"/>
      </w:pPr>
      <w:r>
        <w:rPr>
          <w:b w:val="0"/>
          <w:color w:val="4A4A49"/>
          <w:sz w:val="22"/>
        </w:rPr>
        <w:t>Nadie puede construir eso ni puede decir si se cumplio.</w:t>
      </w:r>
    </w:p>
    <w:p>
      <w:pPr>
        <w:pStyle w:val="ListBullet2"/>
      </w:pPr>
      <w:r>
        <w:rPr>
          <w:b w:val="0"/>
          <w:color w:val="4A4A49"/>
          <w:sz w:val="22"/>
        </w:rPr>
        <w:t>La segunda version se puede programar, se puede probar y se puede discutir con el dueno de la clinica.</w:t>
      </w:r>
    </w:p>
    <w:p>
      <w:r>
        <w:rPr>
          <w:b/>
          <w:color w:val="4A4A49"/>
          <w:sz w:val="22"/>
        </w:rPr>
        <w:t>Lo anterior conduce al criterio que gobierna todas las entregas de este...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rasgo tres merece su propio parrafo porque es el hilo que amarra el... (1/2)</w:t>
      </w:r>
      <w:r>
        <w:rPr>
          <w:b w:val="0"/>
          <w:color w:val="4A4A49"/>
          <w:sz w:val="22"/>
        </w:rPr>
        <w:t xml:space="preserve"> — 5 vinetas.</w:t>
      </w:r>
    </w:p>
    <w:p>
      <w:r>
        <w:rPr>
          <w:b/>
          <w:color w:val="4A4A49"/>
          <w:sz w:val="22"/>
        </w:rPr>
        <w:t>El rasgo tres merece su propio parrafo porque es el hilo que amarra el...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Hay un asunto de organizacion que el docente debe resolver el primer... (1/2)</w:t>
      </w:r>
      <w:r>
        <w:rPr>
          <w:b w:val="0"/>
          <w:color w:val="4A4A49"/>
          <w:sz w:val="22"/>
        </w:rPr>
        <w:t xml:space="preserve"> — 4 vinetas.</w:t>
      </w:r>
    </w:p>
    <w:p>
      <w:pPr>
        <w:pStyle w:val="ListBullet2"/>
      </w:pPr>
      <w:r>
        <w:rPr>
          <w:b w:val="0"/>
          <w:color w:val="4A4A49"/>
          <w:sz w:val="22"/>
        </w:rPr>
        <w:t>Hay un asunto de organizacion que el docente debe resolver el primer dia porque afecta la calificacion: los estudiantes llegan en tres situaciones de matricula distintas y cada una cierra su entregable de manera diferente.</w:t>
      </w:r>
    </w:p>
    <w:p>
      <w:pPr>
        <w:pStyle w:val="ListBullet2"/>
      </w:pPr>
      <w:r>
        <w:rPr>
          <w:b w:val="0"/>
          <w:color w:val="4A4A49"/>
          <w:sz w:val="22"/>
        </w:rPr>
        <w:t>Primera situacion, quien cursa Seminario y Programacion II al mismo tiempo.</w:t>
      </w:r>
    </w:p>
    <w:p>
      <w:pPr>
        <w:pStyle w:val="ListBullet2"/>
      </w:pPr>
      <w:r>
        <w:rPr>
          <w:b w:val="0"/>
          <w:color w:val="4A4A49"/>
          <w:sz w:val="22"/>
        </w:rPr>
        <w:t>De ahi sale una exigencia concreta para el documento: debe ser autosuficiente, entendible por alguien que no estuvo en las conversaciones del equipo; si el artefacto solo se entiende cuando su autor lo explica de viva voz, no sirve para ese companero y por lo tanto no sirve.</w:t>
      </w:r>
    </w:p>
    <w:p>
      <w:r>
        <w:rPr>
          <w:b/>
          <w:color w:val="4A4A49"/>
          <w:sz w:val="22"/>
        </w:rPr>
        <w:t>Hay un asunto de organizacion que el docente debe resolver el primer... (2/2)</w:t>
      </w:r>
      <w:r>
        <w:rPr>
          <w:b w:val="0"/>
          <w:color w:val="4A4A49"/>
          <w:sz w:val="22"/>
        </w:rPr>
        <w:t xml:space="preserve"> — 3 vinetas.</w:t>
      </w:r>
    </w:p>
    <w:p>
      <w:r>
        <w:rPr>
          <w:b/>
          <w:color w:val="4A4A49"/>
          <w:sz w:val="22"/>
        </w:rPr>
        <w:t>Queda la trampa pedagogica de este primer dia, y es la mas seria del... (1/2)</w:t>
      </w:r>
      <w:r>
        <w:rPr>
          <w:b w:val="0"/>
          <w:color w:val="4A4A49"/>
          <w:sz w:val="22"/>
        </w:rPr>
        <w:t xml:space="preserve"> — 5 vinetas.</w:t>
      </w:r>
    </w:p>
    <w:p>
      <w:pPr>
        <w:pStyle w:val="ListBullet2"/>
      </w:pPr>
      <w:r>
        <w:rPr>
          <w:b w:val="0"/>
          <w:color w:val="4A4A49"/>
          <w:sz w:val="22"/>
        </w:rPr>
        <w:t>El encuadre tiene cuatro movimientos y conviene hacerlos en este orden.</w:t>
      </w:r>
    </w:p>
    <w:p>
      <w:pPr>
        <w:pStyle w:val="ListBullet2"/>
      </w:pPr>
      <w:r>
        <w:rPr>
          <w:b w:val="0"/>
          <w:color w:val="4A4A49"/>
          <w:sz w:val="22"/>
        </w:rPr>
        <w:t>Conviene tambien nombrar el perfil profesional, porque el estudiante rara vez lo tiene claro: analista, arquitecto y product owner son cargos que existen y que se pagan bien precisamente por traducir entre el negocio y la tecnica.</w:t>
      </w:r>
    </w:p>
    <w:p>
      <w:pPr>
        <w:pStyle w:val="ListBullet2"/>
      </w:pPr>
      <w:r>
        <w:rPr>
          <w:b w:val="0"/>
          <w:color w:val="4A4A49"/>
          <w:sz w:val="22"/>
        </w:rPr>
        <w:t>La respuesta es que el diagrama es justamente lo que hace barato ese cambio, y que cuando cambie, se actualiza y se anota el motivo, y ese registro es parte de lo que se evalua.</w:t>
      </w:r>
    </w:p>
    <w:p>
      <w:r>
        <w:rPr>
          <w:b/>
          <w:color w:val="4A4A49"/>
          <w:sz w:val="22"/>
        </w:rPr>
        <w:t>Queda la trampa pedagogica de este primer dia, y es la mas seria del... (2/2)</w:t>
      </w:r>
      <w:r>
        <w:rPr>
          <w:b w:val="0"/>
          <w:color w:val="4A4A49"/>
          <w:sz w:val="22"/>
        </w:rPr>
        <w:t xml:space="preserve"> — 4 vinetas.</w:t>
      </w:r>
    </w:p>
    <w:p>
      <w:r>
        <w:rPr>
          <w:b/>
          <w:color w:val="4A4A49"/>
          <w:sz w:val="22"/>
        </w:rPr>
        <w:t>El mapa de dominio en Mermaid: la sintaxis</w:t>
      </w:r>
      <w:r>
        <w:rPr>
          <w:b w:val="0"/>
          <w:color w:val="4A4A49"/>
          <w:sz w:val="22"/>
        </w:rPr>
        <w:t xml:space="preserve"> — 18 vinetas.</w:t>
      </w:r>
    </w:p>
    <w:p>
      <w:r>
        <w:rPr>
          <w:b/>
          <w:color w:val="4A4A49"/>
          <w:sz w:val="22"/>
        </w:rPr>
        <w:t>La ficha de requisito bien escrito, campo por campo</w:t>
      </w:r>
      <w:r>
        <w:rPr>
          <w:b w:val="0"/>
          <w:color w:val="4A4A49"/>
          <w:sz w:val="22"/>
        </w:rPr>
        <w:t xml:space="preserve"> — 13 vinetas.</w:t>
      </w:r>
    </w:p>
    <w:p>
      <w:r>
        <w:rPr>
          <w:b/>
          <w:color w:val="4A4A49"/>
          <w:sz w:val="22"/>
        </w:rPr>
        <w:t>Demo que usted debe poder repetir:</w:t>
      </w:r>
      <w:r>
        <w:rPr>
          <w:b w:val="0"/>
          <w:color w:val="4A4A49"/>
          <w:sz w:val="22"/>
        </w:rPr>
        <w:t xml:space="preserve"> Convertir en vivo la frase cruda «necesito buscar rapido el expediente de un animal» en un requisito funcional y uno no funcional bien escritos</w:t>
      </w:r>
    </w:p>
    <w:p>
      <w:pPr>
        <w:spacing w:before="200" w:after="60"/>
      </w:pPr>
      <w:r>
        <w:rPr>
          <w:b/>
          <w:color w:val="1A1C1D"/>
          <w:sz w:val="32"/>
        </w:rPr>
        <w:t>Plan minuto a minuto (120 min)</w:t>
      </w:r>
    </w:p>
    <w:p>
      <w:pPr>
        <w:spacing w:before="200" w:after="60"/>
      </w:pPr>
      <w:r>
        <w:rPr>
          <w:b/>
          <w:color w:val="1A1C1D"/>
          <w:sz w:val="32"/>
        </w:rPr>
        <w:t>0-10 · Encuadre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«Hoy el tema es: Conceptos iniciales de ingenieria de software. Todo lo que vamos a ver esta en las laminas.»</w:t>
      </w:r>
    </w:p>
    <w:p>
      <w:r>
        <w:rPr>
          <w:b w:val="0"/>
          <w:color w:val="4A4A49"/>
          <w:sz w:val="22"/>
        </w:rPr>
        <w:t>Pasar asistencia. Recordar donde quedo el avance de la clase pasada.</w:t>
      </w:r>
    </w:p>
    <w:p>
      <w:pPr>
        <w:spacing w:before="200" w:after="60"/>
      </w:pPr>
      <w:r>
        <w:rPr>
          <w:b/>
          <w:color w:val="1A1C1D"/>
          <w:sz w:val="32"/>
        </w:rPr>
        <w:t>10-40 · Teoria Core</w:t>
      </w:r>
    </w:p>
    <w:p>
      <w:r>
        <w:rPr>
          <w:b w:val="0"/>
          <w:color w:val="4A4A49"/>
          <w:sz w:val="22"/>
        </w:rPr>
        <w:t>Cubrir el fundamento de arriba apoyandose en las laminas de teoria (una por concepto)</w:t>
      </w:r>
    </w:p>
    <w:p>
      <w:r>
        <w:rPr>
          <w:b w:val="0"/>
          <w:color w:val="4A4A49"/>
          <w:sz w:val="22"/>
        </w:rPr>
        <w:t>y en las de codigo proyectable. Cada 8-10 min, amarrar al producto: «esto es lo que van a dejar hoy en VetCare».</w:t>
      </w:r>
    </w:p>
    <w:p>
      <w:r>
        <w:rPr>
          <w:b w:val="0"/>
          <w:color w:val="4A4A49"/>
          <w:sz w:val="22"/>
        </w:rPr>
        <w:t>Pregunta al aire (2 min): ¿donde encaja esto en su VetCare?</w:t>
      </w:r>
    </w:p>
    <w:p>
      <w:pPr>
        <w:spacing w:before="200" w:after="60"/>
      </w:pPr>
      <w:r>
        <w:rPr>
          <w:b/>
          <w:color w:val="1A1C1D"/>
          <w:sz w:val="32"/>
        </w:rPr>
        <w:t>40-60 · Demo en vivo</w:t>
      </w:r>
    </w:p>
    <w:p>
      <w:r>
        <w:rPr>
          <w:b/>
          <w:color w:val="4A4A49"/>
          <w:sz w:val="22"/>
        </w:rPr>
        <w:t>Decir:</w:t>
      </w:r>
      <w:r>
        <w:rPr>
          <w:b w:val="0"/>
          <w:color w:val="4A4A49"/>
          <w:sz w:val="22"/>
        </w:rPr>
        <w:t xml:space="preserve"> «Miren mi pantalla. Dominio VetCare — no otro ejemplo.»</w:t>
      </w:r>
    </w:p>
    <w:p>
      <w:r>
        <w:rPr>
          <w:b w:val="0"/>
          <w:color w:val="4A4A49"/>
          <w:sz w:val="22"/>
        </w:rPr>
        <w:t>Demo: Convertir en vivo la frase cruda «necesito buscar rapido el expediente de un animal» en un requisito funcional y uno no funcional bien escritos</w:t>
      </w:r>
    </w:p>
    <w:p>
      <w:r>
        <w:rPr>
          <w:b w:val="0"/>
          <w:color w:val="4A4A49"/>
          <w:sz w:val="22"/>
        </w:rPr>
        <w:t>Escribir el codigo en vivo (no copiar-pegar). Codigo de apoyo:</w:t>
      </w:r>
    </w:p>
    <w:p>
      <w:r>
        <w:rPr>
          <w:rFonts w:ascii="Consolas" w:hAnsi="Consolas"/>
          <w:b w:val="0"/>
          <w:color w:val="111111"/>
          <w:sz w:val="21"/>
        </w:rPr>
        <w:t>Kit docente/Clase 1/Plantillas/Ficha de dominio - VetCare.md</w:t>
      </w:r>
    </w:p>
    <w:p>
      <w:pPr>
        <w:spacing w:before="200" w:after="60"/>
      </w:pPr>
      <w:r>
        <w:rPr>
          <w:b/>
          <w:color w:val="1A1C1D"/>
          <w:sz w:val="32"/>
        </w:rPr>
        <w:t>60-105 · Practica guiada (OPCIONAL) = avance del PI</w:t>
      </w:r>
    </w:p>
    <w:p>
      <w:r>
        <w:rPr>
          <w:b w:val="0"/>
          <w:color w:val="4A4A49"/>
          <w:sz w:val="22"/>
        </w:rPr>
        <w:t>No hay laminas para esta franja: la guia es el archivo</w:t>
      </w:r>
    </w:p>
    <w:p>
      <w:r>
        <w:rPr>
          <w:rFonts w:ascii="Consolas" w:hAnsi="Consolas"/>
          <w:b w:val="0"/>
          <w:color w:val="111111"/>
          <w:sz w:val="21"/>
        </w:rPr>
        <w:t>Clases/Clase 1 - Conceptos iniciales/Taller PI - Clase 1 - VetCare.docx</w:t>
      </w:r>
      <w:r>
        <w:rPr>
          <w:b w:val="0"/>
          <w:color w:val="4A4A49"/>
          <w:sz w:val="22"/>
        </w:rPr>
        <w:t xml:space="preserve"> (compartirlo, no proyectarlo).</w:t>
      </w:r>
    </w:p>
    <w:p>
      <w:r>
        <w:rPr>
          <w:b w:val="0"/>
          <w:color w:val="4A4A49"/>
          <w:sz w:val="22"/>
        </w:rPr>
        <w:t>Si hoy no se hace, usar el tiempo para profundizar la teoria y la demo.</w:t>
      </w:r>
    </w:p>
    <w:p>
      <w:r>
        <w:rPr>
          <w:b/>
          <w:color w:val="4A4A49"/>
          <w:sz w:val="22"/>
        </w:rPr>
        <w:t>Decir (si se hace):</w:t>
      </w:r>
      <w:r>
        <w:rPr>
          <w:b w:val="0"/>
          <w:color w:val="4A4A49"/>
          <w:sz w:val="22"/>
        </w:rPr>
        <w:t xml:space="preserve"> «Abran su proyecto VetCare. Trabajo individual por defecto; si autorice equipo, el archivo puede ser compartido pero cada uno entrega en ExamLab. Esto suma a la rubrica del PI.»</w:t>
      </w:r>
    </w:p>
    <w:p>
      <w:r>
        <w:rPr>
          <w:b w:val="0"/>
          <w:color w:val="4A4A49"/>
          <w:sz w:val="22"/>
        </w:rPr>
        <w:t>Actividades:</w:t>
      </w:r>
    </w:p>
    <w:p>
      <w:pPr>
        <w:pStyle w:val="ListNumber"/>
      </w:pPr>
      <w:r>
        <w:rPr>
          <w:b w:val="0"/>
          <w:color w:val="4A4A49"/>
          <w:sz w:val="22"/>
        </w:rPr>
        <w:t>Modalidad de trabajo: individual por defecto. Abra su ficha de dominio y escriba su nombre. Si el docente autoriza equipos de 2 o 3 integrantes, la ficha puede ser compartida, pero la entrega en ExamLab siempre es individual y con sus propias palabras.</w:t>
      </w:r>
    </w:p>
    <w:p>
      <w:pPr>
        <w:pStyle w:val="ListNumber"/>
      </w:pPr>
      <w:r>
        <w:rPr>
          <w:b w:val="0"/>
          <w:color w:val="4A4A49"/>
          <w:sz w:val="22"/>
        </w:rPr>
        <w:t>Escriban el problema en 2-3 frases: quien sufre que, y como se nota hoy ese dolor en la operacion diaria de la clinica.</w:t>
      </w:r>
    </w:p>
    <w:p>
      <w:pPr>
        <w:pStyle w:val="ListNumber"/>
      </w:pPr>
      <w:r>
        <w:rPr>
          <w:b w:val="0"/>
          <w:color w:val="4A4A49"/>
          <w:sz w:val="22"/>
        </w:rPr>
        <w:t>Listen 3-5 capacidades del sistema, escritas como verbos de negocio (registrar, agendar, consultar), no como pantallas.</w:t>
      </w:r>
    </w:p>
    <w:p>
      <w:pPr>
        <w:pStyle w:val="ListNumber"/>
      </w:pPr>
      <w:r>
        <w:rPr>
          <w:b w:val="0"/>
          <w:color w:val="4A4A49"/>
          <w:sz w:val="22"/>
        </w:rPr>
        <w:t>Identifiquen 2-3 actores y, para cada uno, que espera obtener del sistema.</w:t>
      </w:r>
    </w:p>
    <w:p>
      <w:pPr>
        <w:pStyle w:val="ListNumber"/>
      </w:pPr>
      <w:r>
        <w:rPr>
          <w:b w:val="0"/>
          <w:color w:val="4A4A49"/>
          <w:sz w:val="22"/>
        </w:rPr>
        <w:t>Escriban explicitamente que NO hara el sistema este semestre (fuera de alcance): sin esa lista, el proyecto crece sin control.</w:t>
      </w:r>
    </w:p>
    <w:p>
      <w:r>
        <w:rPr>
          <w:b w:val="0"/>
          <w:color w:val="4A4A49"/>
          <w:sz w:val="22"/>
        </w:rPr>
        <w:t>Circular por los puestos. Empujar evidencia funcionando, no perfeccionismo.</w:t>
      </w:r>
    </w:p>
    <w:p>
      <w:r>
        <w:rPr>
          <w:b w:val="0"/>
          <w:color w:val="4A4A49"/>
          <w:sz w:val="22"/>
        </w:rPr>
        <w:t>Entregable: Ficha de dominio: problema en 2-3 frases, 3-5 capacidades, 2-3 actores y lo que queda fuera de alcance</w:t>
      </w:r>
    </w:p>
    <w:p>
      <w:pPr>
        <w:spacing w:before="200" w:after="60"/>
      </w:pPr>
      <w:r>
        <w:rPr>
          <w:b/>
          <w:color w:val="1A1C1D"/>
          <w:sz w:val="32"/>
        </w:rPr>
        <w:t>105-120 · Sintesis y cierre</w:t>
      </w:r>
    </w:p>
    <w:p>
      <w:r>
        <w:rPr>
          <w:b w:val="0"/>
          <w:color w:val="4A4A49"/>
          <w:sz w:val="22"/>
        </w:rPr>
        <w:t>Si hubo practica, repasar los criterios de exito del archivo del taller (no estan en el deck).</w:t>
      </w:r>
    </w:p>
    <w:p>
      <w:r>
        <w:rPr>
          <w:b w:val="0"/>
          <w:color w:val="4A4A49"/>
          <w:sz w:val="22"/>
        </w:rPr>
        <w:t xml:space="preserve">Aplicar el quiz corto de </w:t>
      </w:r>
      <w:r>
        <w:rPr>
          <w:rFonts w:ascii="Consolas" w:hAnsi="Consolas"/>
          <w:b w:val="0"/>
          <w:color w:val="111111"/>
          <w:sz w:val="21"/>
        </w:rPr>
        <w:t>Kit docente/Clase 1/Quiz Clase 1 - VetCare.docx</w:t>
      </w:r>
    </w:p>
    <w:p>
      <w:r>
        <w:rPr>
          <w:b w:val="0"/>
          <w:color w:val="4A4A49"/>
          <w:sz w:val="22"/>
        </w:rPr>
        <w:t xml:space="preserve">(la clave va aparte y </w:t>
      </w:r>
      <w:r>
        <w:rPr>
          <w:b/>
          <w:color w:val="4A4A49"/>
          <w:sz w:val="22"/>
        </w:rPr>
        <w:t>no se proyecta</w:t>
      </w:r>
      <w:r>
        <w:rPr>
          <w:b w:val="0"/>
          <w:color w:val="4A4A49"/>
          <w:sz w:val="22"/>
        </w:rPr>
        <w:t>).</w:t>
      </w:r>
    </w:p>
    <w:p>
      <w:r>
        <w:rPr>
          <w:b/>
          <w:color w:val="4A4A49"/>
          <w:sz w:val="22"/>
        </w:rPr>
        <w:t>Decir (si hubo practica):</w:t>
      </w:r>
      <w:r>
        <w:rPr>
          <w:b w:val="0"/>
          <w:color w:val="4A4A49"/>
          <w:sz w:val="22"/>
        </w:rPr>
        <w:t xml:space="preserve"> «Queda avanzado: Dominio del proyecto acotado (trabajo individual por defecto). Entrega en ExamLab, domingo 23:59.»</w:t>
      </w:r>
    </w:p>
    <w:p>
      <w:pPr>
        <w:spacing w:before="200" w:after="60"/>
      </w:pPr>
      <w:r>
        <w:rPr>
          <w:b/>
          <w:color w:val="1A1C1D"/>
          <w:sz w:val="32"/>
        </w:rPr>
        <w:t>Solucion del taller (privada)</w:t>
      </w:r>
    </w:p>
    <w:p>
      <w:r>
        <w:rPr>
          <w:rFonts w:ascii="Consolas" w:hAnsi="Consolas"/>
          <w:b w:val="0"/>
          <w:color w:val="111111"/>
          <w:sz w:val="21"/>
        </w:rPr>
        <w:t>Kit docente/Clase 1/Solucion Taller Clase 1 - VetCare.docx</w:t>
      </w:r>
      <w:r>
        <w:rPr>
          <w:b w:val="0"/>
          <w:color w:val="4A4A49"/>
          <w:sz w:val="22"/>
        </w:rPr>
        <w:t xml:space="preserve"> — no proyectar completa.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