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12 - Diagramas UML avanzados/Taller PI - Clase 12 -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 VetCare han sido estaticos: el... (1/2)</w:t>
      </w:r>
      <w:r>
        <w:rPr>
          <w:b w:val="0"/>
          <w:color w:val="4A4A49"/>
          <w:sz w:val="22"/>
        </w:rPr>
        <w:t xml:space="preserve"> — 3 vinetas.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Hasta ahora todos los modelos de VetCare han sido estaticos: el... (2/2)</w:t>
      </w:r>
      <w:r>
        <w:rPr>
          <w:b w:val="0"/>
          <w:color w:val="4A4A49"/>
          <w:sz w:val="22"/>
        </w:rPr>
        <w:t xml:space="preserve"> — 2 vinetas.</w:t>
      </w:r>
    </w:p>
    <w:p>
      <w:r>
        <w:rPr>
          <w:b/>
          <w:color w:val="4A4A49"/>
          <w:sz w:val="22"/>
        </w:rPr>
        <w:t>El diagrama de actividad responde a otra pregunta completamente... (1/2)</w:t>
      </w:r>
      <w:r>
        <w:rPr>
          <w:b w:val="0"/>
          <w:color w:val="4A4A49"/>
          <w:sz w:val="22"/>
        </w:rPr>
        <w:t xml:space="preserve"> — 2 vinetas.</w:t>
      </w:r>
    </w:p>
    <w:p>
      <w:pPr>
        <w:pStyle w:val="ListBullet2"/>
      </w:pPr>
      <w:r>
        <w:rPr>
          <w:b w:val="0"/>
          <w:color w:val="4A4A49"/>
          <w:sz w:val="22"/>
        </w:rPr>
        <w:t>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El diagrama de actividad responde a otra pregunta completamente... (2/2)</w:t>
      </w:r>
      <w:r>
        <w:rPr>
          <w:b w:val="0"/>
          <w:color w:val="4A4A49"/>
          <w:sz w:val="22"/>
        </w:rPr>
        <w:t xml:space="preserve"> — 3 vinetas.</w:t>
      </w:r>
    </w:p>
    <w:p>
      <w:r>
        <w:rPr>
          <w:b/>
          <w:color w:val="4A4A49"/>
          <w:sz w:val="22"/>
        </w:rPr>
        <w:t>La pregunta practica es cuando usar cada uno, y la respuesta se decide... (1/2)</w:t>
      </w:r>
      <w:r>
        <w:rPr>
          <w:b w:val="0"/>
          <w:color w:val="4A4A49"/>
          <w:sz w:val="22"/>
        </w:rPr>
        <w:t xml:space="preserve"> — 5 vinetas.</w:t>
      </w:r>
    </w:p>
    <w:p>
      <w:r>
        <w:rPr>
          <w:b/>
          <w:color w:val="4A4A49"/>
          <w:sz w:val="22"/>
        </w:rPr>
        <w:t>La pregunta practica es cuando usar cada uno, y la respuesta se decide... (2/2)</w:t>
      </w:r>
      <w:r>
        <w:rPr>
          <w:b w:val="0"/>
          <w:color w:val="4A4A49"/>
          <w:sz w:val="22"/>
        </w:rPr>
        <w:t xml:space="preserve"> — 2 vinetas.</w:t>
      </w:r>
    </w:p>
    <w:p>
      <w:r>
        <w:rPr>
          <w:b/>
          <w:color w:val="4A4A49"/>
          <w:sz w:val="22"/>
        </w:rPr>
        <w:t>Estos diagramas no se inventan desde cero: se derivan de lo que ya esta...</w:t>
      </w:r>
      <w:r>
        <w:rPr>
          <w:b w:val="0"/>
          <w:color w:val="4A4A49"/>
          <w:sz w:val="22"/>
        </w:rPr>
        <w:t xml:space="preserve"> — 4 vinetas.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entregable de hoy incluye la tabla de mapeo mensaje a operacion: obliga a cerrar el circulo entre lo dinamico y lo estatico.</w:t>
      </w:r>
    </w:p>
    <w:p>
      <w:r>
        <w:rPr>
          <w:b/>
          <w:color w:val="4A4A49"/>
          <w:sz w:val="22"/>
        </w:rPr>
        <w:t>Los flujos alternos tambien se modelan, y para eso existen los... (1/2)</w:t>
      </w:r>
      <w:r>
        <w:rPr>
          <w:b w:val="0"/>
          <w:color w:val="4A4A49"/>
          <w:sz w:val="22"/>
        </w:rPr>
        <w:t xml:space="preserve"> — 4 vinetas.</w:t>
      </w:r>
    </w:p>
    <w:p>
      <w:r>
        <w:rPr>
          <w:b/>
          <w:color w:val="4A4A49"/>
          <w:sz w:val="22"/>
        </w:rPr>
        <w:t>Los flujos alternos tambien se modelan, y para eso existen los... (2/2)</w:t>
      </w:r>
      <w:r>
        <w:rPr>
          <w:b w:val="0"/>
          <w:color w:val="4A4A49"/>
          <w:sz w:val="22"/>
        </w:rPr>
        <w:t xml:space="preserve"> — 3 vinetas.</w:t>
      </w:r>
    </w:p>
    <w:p>
      <w:r>
        <w:rPr>
          <w:b/>
          <w:color w:val="4A4A49"/>
          <w:sz w:val="22"/>
        </w:rPr>
        <w:t>El diagrama de secuencia en Mermaid</w:t>
      </w:r>
      <w:r>
        <w:rPr>
          <w:b w:val="0"/>
          <w:color w:val="4A4A49"/>
          <w:sz w:val="22"/>
        </w:rPr>
        <w:t xml:space="preserve"> — 18 vinetas.</w:t>
      </w:r>
    </w:p>
    <w:p>
      <w:r>
        <w:rPr>
          <w:b/>
          <w:color w:val="4A4A49"/>
          <w:sz w:val="22"/>
        </w:rPr>
        <w:t>El diagrama de actividad, con decision y carriles</w:t>
      </w:r>
      <w:r>
        <w:rPr>
          <w:b w:val="0"/>
          <w:color w:val="4A4A49"/>
          <w:sz w:val="22"/>
        </w:rPr>
        <w:t xml:space="preserve"> — 12 vinetas.</w:t>
      </w:r>
    </w:p>
    <w:p>
      <w:r>
        <w:rPr>
          <w:b/>
          <w:color w:val="4A4A49"/>
          <w:sz w:val="22"/>
        </w:rPr>
        <w:t>La tabla de mapeo mensaje a operacion</w:t>
      </w:r>
      <w:r>
        <w:rPr>
          <w:b w:val="0"/>
          <w:color w:val="4A4A49"/>
          <w:sz w:val="22"/>
        </w:rPr>
        <w:t xml:space="preserve"> — 10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Diagramas UML avanzados.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12 - Diagramas UML avanzados/Taller PI - Clase 12 -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