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 nota en Deployment)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tome los 5 componentes de su C4Deployment de la Clase 7 y clasifique cada uno como escala horizontal, escala vertical o no escala, verificando que al menos uno quede en no escala con justificacion tecnica, porque una politica donde todo escala no es una politica; el resultado abre la seccion Escalabilidad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tabla de politica de escalado con 6 columnas y 5 filas (componente, tipo de escala, disparador de subida, disparador de bajada, minimo y maximo, tiempo de enfriamiento), verificando que cada disparador tenga metrica, umbral numerico y ventana de tiempo, y que ningun maximo quede en infinito o sin definir.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ExamLab el diagrama Mermaid de la maquina de decision del autoescalado con el nodo de observacion, los dos rombos de decision, las acciones de subida y bajada, el enfriamiento y el nodo de lo que no escala, verificando al renderizar que el ciclo se cierre sobre el nodo de observacion y que los umbrales del diagrama sean los mismos numeros de la tabla.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los 3 componentes que NO escalan con su justificacion tecnica y su plan alterno, y la tabla de impacto en costos que enlaza con la Clase 10, verificando que cada plan alterno sea ejecutable sin cloud de pago y que el impacto de costo use los mismos niveles bajo, medio o alto de la seccion de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 la politica en la seccion Escalabilidad del informe, anote la marca de replicas en el diagrama de despliegue si aplica y suba las 5 preguntas a ExamLab (modulo Talleres) antes del domingo 23:59, verificando que la politica no prometa nada que la arquitectura dibujada no pueda cumplir.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la politica de autoescalado conceptual de CloudLite con disparadores numericos, minimos y maximos, tiempo de enfriamiento, los componentes que deliberadamente no escalan y el impacto en costos.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autoescalado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de decision del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NO escala y por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Impacto del autoescalado en costos y 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Disparadores de autoescalado.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