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6 — Seguridad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seguridad = amenazas del dominio + controles visibles.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la API key está en el Dockerfile, ya filtraron el secreto.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STRIDE-lite: 5 amenazas concretas, no lista genérica de internet.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Modelo de amenazas mínimo + controles para CloudLite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Sección Seguridad PI: 5 amenazas STRIDE-lite + controles + secretos/CI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Usar dominio y Containers ya definidos.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Amenazas típicas: secrets en imagen, API sin auth, logs con tokens, PII sin TLS.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Excalidraw · Google Docs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liste 5 amenazas concretas de su dominio, una por cada categoria de STRIDE-lite (suplantacion, manipulacion, divulgacion de informacion, denegacion de servicio y elevacion de privilegios), verificando que cada amenaza nombre el activo afectado de su propio C4 (por ejemplo la Base de datos Citas o el token del estudiante) y que ninguna sea copiada como frase generica de internet.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asigne a cada amenaza un control tecnico y la flecha o zona exacta del diagrama donde se ve ese control, verificando que los 5 controles sean distintos entre si y que al menos uno sea preventivo, uno detectivo y uno de contencion; la tabla completa queda en la seccion Seguridad del informe del PI.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escriban en ExamLab el diagrama Mermaid de fronteras de confianza con 3 zonas (publica, privada y de datos), los 5 contenedores de la Clase 4 ubicados en su zona, las aristas rotuladas con protocolo y puerto, y una arista punteada de trafico bloqueado, verificando al renderizar que la base de datos y la cola quedan en la zona de datos y que el usuario no tiene ninguna arista solida hacia ellas.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redacten la politica de secretos con los 6 puntos obligatorios (inventario de 4 secretos, donde vive cada uno, quien accede, rotacion, plan si se filtra, prohibiciones), verificando que ningun secreto quede en el Dockerfile, en el repositorio ni en el YAML en claro y que el plan de filtracion incluya rotar e invalidar la credencial anterior.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integren la tabla STRIDE, el diagrama y la politica de secretos en la seccion Seguridad del informe (1 a 1.5 paginas) y suban las 5 preguntas a ExamLab (modulo Talleres) antes del domingo 23:59, verificando que cada amenaza de la tabla se pueda senalar con el dedo en el diagrama renderizado.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¿Cada amenaza tiene control + dónde se ve en el diagrama?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¿Secretos en Settings/Actions, no en Dockerfile?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¿Least privilege aparece aunque sea narrado?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(https://uniaj.examlab.workers.dev/ · módulo Talleres) · domingo 23:59 (regla del Acuerdo).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entrega el modelo de amenazas STRIDE-lite de su dominio con 5 controles trazados a un diagrama de fronteras de confianza y una politica de secretos que deja el repositorio y el pipeline limpios.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Modelo de amenazas STRIDE-lite de su dominio.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Diagrama (Mermaid)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Fronteras de confianza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3 -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Politica de secretos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multiple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Secretos en el pipeline.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unica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Clasifique la amenaza.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opciones, una sola correcta.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