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r>
        <w:rPr>
          <w:b w:val="0"/>
          <w:color w:val="4A4A49"/>
          <w:sz w:val="22"/>
        </w:rPr>
        <w:t>Los controles que el estudiante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w:t>
      </w:r>
    </w:p>
    <w:p>
      <w:r>
        <w:rPr>
          <w:b w:val="0"/>
          <w:color w:val="4A4A49"/>
          <w:sz w:val="22"/>
        </w:rPr>
        <w:t xml:space="preserve">Referencia de slides: </w:t>
      </w:r>
      <w:r>
        <w:rPr>
          <w:rFonts w:ascii="Consolas" w:hAnsi="Consolas"/>
          <w:color w:val="111111"/>
          <w:sz w:val="21"/>
        </w:rPr>
        <w:t>Clases/Clase 6 - Seguridad en la nube/Presentacion.pptx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5 amenazas concretas de su dominio, una por cada categoria de STRIDE-lite (suplantacion, manipulacion, divulgacion de informacion, denegacion de servicio y elevacion de privilegios), verificando que cada amenaza nombre el activo afectado de su propio C4 (por ejemplo la Base de datos Citas o el token del estudiante) y que ninguna sea copiada como frase generica de internet.</w:t>
      </w:r>
    </w:p>
    <w:p>
      <w:pPr>
        <w:pStyle w:val="ListNumber"/>
      </w:pPr>
      <w:r>
        <w:rPr>
          <w:b w:val="0"/>
          <w:color w:val="4A4A49"/>
          <w:sz w:val="22"/>
        </w:rPr>
        <w:t>Paso 2: asigne a cada amenaza un control tecnico y la flecha o zona exacta del diagrama donde se ve ese control, verificando que los 5 controles sean distintos entre si y que al menos uno sea preventivo, uno detectivo y uno de contencion; la tabla completa queda en la seccion Seguridad del informe del PI.</w:t>
      </w:r>
    </w:p>
    <w:p>
      <w:pPr>
        <w:pStyle w:val="ListNumber"/>
      </w:pPr>
      <w:r>
        <w:rPr>
          <w:b w:val="0"/>
          <w:color w:val="4A4A49"/>
          <w:sz w:val="22"/>
        </w:rPr>
        <w:t>Paso 3: escriban en ExamLab el diagrama Mermaid de fronteras de confianza con 3 zonas (publica, privada y de datos), los 5 contenedores de la Clase 4 ubicados en su zona, las aristas rotuladas con protocolo y puerto, y una arista punteada de trafico bloqueado, verificando al renderizar que la base de datos y la cola quedan en la zona de datos y que el usuario no tiene ninguna arista solida hacia ellas.</w:t>
      </w:r>
    </w:p>
    <w:p>
      <w:pPr>
        <w:pStyle w:val="ListNumber"/>
      </w:pPr>
      <w:r>
        <w:rPr>
          <w:b w:val="0"/>
          <w:color w:val="4A4A49"/>
          <w:sz w:val="22"/>
        </w:rPr>
        <w:t>Paso 4: redacten la politica de secretos con los 6 puntos obligatorios (inventario de 4 secretos, donde vive cada uno, quien accede, rotacion, plan si se filtra, prohibiciones), verificando que ningun secreto quede en el Dockerfile, en el repositorio ni en el YAML en claro y que el plan de filtracion incluya rotar e invalidar la credencial anterior.</w:t>
      </w:r>
    </w:p>
    <w:p>
      <w:pPr>
        <w:pStyle w:val="ListNumber"/>
      </w:pPr>
      <w:r>
        <w:rPr>
          <w:b w:val="0"/>
          <w:color w:val="4A4A49"/>
          <w:sz w:val="22"/>
        </w:rPr>
        <w:t>Paso 5: integren la tabla STRIDE, el diagrama y la politica de secretos en la seccion Seguridad del informe (1 a 1.5 paginas) y suban las 5 preguntas a ExamLab (modulo Talleres) antes del domingo 23:59, verificando que cada amenaza de la tabla se pueda senalar con el dedo en el diagrama renderizado.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