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CLAVE DOCENTE · Quiz Clase 1 · VetCare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PRIVADO DOCENTE — no compartir ni proyectar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Usar tras el quiz para retro. No proyectar en Presentacion.pptx.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1.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2. [OM] B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3.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4. [V/F] V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5. [OM] C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6. [V/F] F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7. [Abierta] Ej. Mascota.id_dueno → Dueño.id; Cita.id_mascota → Mascota.id.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0"/>
        </w:rPr>
        <w:t>8. [Abierta] Respuesta alineada a su ficha (qué sí modela / qué queda fuera).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