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 · Introduccion a la Programacion Orientada a Objetos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¿Cual es la diferencia entre una clase y un objeto?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Son sinonimos en Java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La clase es el molde; el objeto es una pieza concreta creada con ese molde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objeto es el molde y la clase la instancia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La clase solo existe en tiempo de ejecucion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En VetCare, declarar los atributos de Mascota como private corresponde al pilar de: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Herencia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Polimorfismo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Encapsulamiento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Abstraccion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Si no se escribe un constructor, Java agrega uno vacio por defecto.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Usar herencia siempre es mejor diseno que usar composicion.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Al imprimir un objeto sale 'vetcare.Mascota@6d06d69c'. Esto significa que: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El programa fallo y hay que reiniciar NetBeans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Falta sobreescribir el metodo toString()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El objeto quedo en null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El constructor no se ejecuto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Abstraer es decidir que caracteristicas del problema real se ignoran en el modelo.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Escriba la firma del constructor de su clase Mascota.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Si Perro y Gato heredan de Mascota y ambos redefinen hacerSonido(), ¿que pilar se usa y que ventaja da?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