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catalogo de requisitos de VetCare: 8 RF y 4 RNF con criterio de verificacion y prioridad MoSCoW.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catalogo es el contrato del Proyecto Integrador; todo lo que se dibuje en las clases siguientes (casos de uso, clases, mockups, diccionario de datos) debe poder rastrearse hasta un requisito de esta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 requisito no queda hoy en el documento, sencillamente no existe para VetCare: no se disena, no se dibuja y no se programa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tambien la primera entrega que se defiende hablando: usted debe poder explicarle al Dr. Ramirez, en dos minutos, que se le va a construir y que 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solo existe la transcripcion de la entrevista al Dr. Ramirez: cinco frases sueltas, dichas en lenguaje de veterinario y no de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sigue en papel: fichas que se extravian, busquedas de historial que toman varios minutos con el paciente esperando y cero metricas mensuales.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documento de requisitos, no hay prioridades acordadas y nadie sabe todavia que queda dentro y que queda fuera de la primera version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de requisitos de VetCare en PDF, con minimo 8 RF, 4 RNF cuantificados, priorizacion MoSCoW y matriz de trazabilidad,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documento tiene minimo 8 RF y 4 RNF, todos con ID unico, actor explicito y redaccion en plantilla.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RNF trae al menos un valor medible (segundos, cantidad, frecuencia o porcentaje) y su forma de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requisito usa las palabras rapido, amigable, facil, intuitivo, robusto u optimo sin cuantificarlas.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conecta las cinco frases de la entrevista con al menos un requisito cada una, y ningun requisito queda huerfano de origen.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Con que prueba concreta, hecha en menos de dos minutos delante del Dr. Ramirez, demostraria que este requisito quedo cumplido?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este requisito de la lista, VetCare deja de resolver alguno de los tres dolores de Huellitas o solamente queda menos vistoso?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frase describe una sola accion de un solo actor, o estoy escondiendo dos o tres requisitos detras de una y?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catalogo de VetCare con 8 RF derivados de la entrevista, 4 RNF cuantificados, la priorizacion MoSCoW y la matriz de trazabilidad sin huerfanos.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las cinco frases de la entrevista a 8 requisitos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no funcionales cuantificados.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Priorizacion MoSCoW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y justificacion de lo que queda fuera.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cuales requisitos estan mal escritos.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