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Clase 12 — Rendimiento y ensayo CloudLite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sin métrica objetivo, "rápido" es opinión — no arquitectura.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Ensayo de pitch 5-8 min reduce riesgo en la sustentación (Clase 15).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Escenario de rendimiento + ensayo 5–8 min de sustentación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Sección Rendimiento + guion de pitch + paquete casi-final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Pico del dominio (ej. inicio de semestre / día de citas).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Demo permitida: diagrama + captura lab/Actions — no K8s de pago.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Google Docs · draw.io · (opcional) lab contenedor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Escriban escenario de carga + 3 métricas objetivo + bottleneck esperado.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Ensayen pitch 5–8 min (cronómetro); feedback entre equipos.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Cierren backlog de Clase 11.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Dejen paquete casi-final en Drive/repo.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Entrega de avance domingo 23:59.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Cualquier integrante puede explicar la decisión en 60 segundos.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¿p95 / error rate / RPS tienen número u orden de magnitud?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¿Bottleneck nombrado (DB/auth/storage)?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¿Guion de pitch con tiempos por sección?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(examlab.lovable.app/app · módulo Talleres) · domingo 23:59 (regla del Acuerdo). Un envío por equipo.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