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13 — Autoescalado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API horizontal; DB no escala igual.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13 - Escalabilidad automatica/Actividad autonoma Clase 13 -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Documentar politica de autoescalado conceptual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Escalabilidad: triggers, limites, que escala y que no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Política API min/max/triggers.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 escala: DB primaria.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Nota costo.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Sección Escalabilidad.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ApiReservas H RPS&gt;40 min1 max4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DbAgenda no auto 1/1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Política (4)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NO escala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Costo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Entrega (1)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Escalar DB=API.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Sin techo max.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