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4 — Fn/trigger/backup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Funcion + trigger + plan respaldo.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Alineacion al enunciado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Taller: Clases/Clase 4 - Funciones disparadores seguridad respaldo/Taller PI - Clase 4 - VetCare.docx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Hito: &gt;=1 funcion + &gt;=1 trigger + borrador plan de respaldo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Entregable: Scripts funcion/trigger + Plan_Backup_VetCare (1 pag.)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Crear fn_precio_base(p_especie) que RETURN un valor NUMBER util al PI (ej. tarifa base segun especie), verificable con SELECT fn_precio_base('CANINO') FROM dual — una funcion se prueba dentro de un SELECT, no con CALL.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Crear trg_audit_cancelacion_cita (AFTER UPDATE ON cita WHEN estado cambia a CANCELADA) que inserte una fila en una tabla de auditoria con usuario, fecha y el id de la cita cancelada — sin que la app tenga que acordarse de registrar nada explicitamente.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el plan de respaldo con las 3 variables que lo hacen verificable: frecuencia (ej. diaria a las 2am), retencion (ej. 7 copias diarias + 4 semanales), y prueba de restore (ej. una vez al mes se restaura en un ambiente de prueba y se valida que los datos coinciden).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Actualizar el checklist del PI marcando explicitamente: funcion creada y probada, trigger creado y disparado al menos una vez en pruebas, plan de respaldo redactado con las 3 variables — no basta con "en progreso" sin evidencia.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Ejemplo / SQL / artefactos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Codigo/04_func_trigger_backup.sql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Script demo: Codigo/04_func_trigger_backup.sql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Funcion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Trigger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Backup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Checklist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Trigger vacio.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Backup sin restore.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