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6 · Optimizacion de consultas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 (sincrona)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Primera pareja de consultas antes/despues del PI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2 consultas (antes/despues) + justificacion (media pag.)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ExamLab (PostgreSQL) +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6 - Optimizacion de consultas/Presentacion.pptx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SQL es declarativo: quien decide el como es el optimizador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5] SQL es declarativo: quien decide el como es el optimizador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6] Leer un plan: es un arbol y se lee de adentro hacia afuera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Y hay dos trampas al senalar el nodo mas costoso, que el docente tiene que conocer antes de calificar: el tiempo que muestra un nodo INCLUYE el de sus hijos, de modo que la primera linea siempre parece la mas cara sin serlo, y actual time es POR VUELTA, asi que el costo real de un nodo es su tiempo multiplicado por loops.</w:t>
      </w:r>
    </w:p>
    <w:p>
      <w:r>
        <w:rPr>
          <w:b/>
          <w:color w:val="4A4A49"/>
          <w:sz w:val="22"/>
        </w:rPr>
        <w:t>[Slide 7] Leer un plan: es un arbol y se lee de adentro hacia afuera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8] Leer un plan: es un arbol y se lee de adentro hacia afuera (3/3)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9] Las estadisticas: metadatos que describen los datos sin leerlos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De ahi que se comparen rows estimadas contra actual rows, que es literalmente una de las tres columnas que pide la pregunta 2: una divergencia de 2 veces es normal, una de 10 veces o mas es la senal clasica de estadisticas viejas o de predicados correlacionados, y esa es tambien la sexta afirmacion de la pregunta 4, que es correcta.</w:t>
      </w:r>
    </w:p>
    <w:p>
      <w:pPr>
        <w:pStyle w:val="ListBullet2"/>
      </w:pPr>
      <w:r>
        <w:rPr>
          <w:b w:val="0"/>
          <w:color w:val="4A4A49"/>
          <w:sz w:val="22"/>
        </w:rPr>
        <w:t>Conviene marcar la diferencia de palabras en voz alta, porque van a aparecer las dos hoy: predicados correlacionados es esto, un asunto de estimacion; subconsulta correlacionada, la de la pregunta 3, es otra cosa completamente distinta y es un asunto de numero de ejecuciones.</w:t>
      </w:r>
    </w:p>
    <w:p>
      <w:r>
        <w:rPr>
          <w:b/>
          <w:color w:val="4A4A49"/>
          <w:sz w:val="22"/>
        </w:rPr>
        <w:t>[Slide 10] Las estadisticas: metadatos que describen los datos sin leerlos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11] Cardinalidad y selectividad: por que el motor decide lo que decide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Dos terminos explican por que el motor decide lo que decide.</w:t>
      </w:r>
    </w:p>
    <w:p>
      <w:r>
        <w:rPr>
          <w:b/>
          <w:color w:val="4A4A49"/>
          <w:sz w:val="22"/>
        </w:rPr>
        <w:t>[Slide 12] Cardinalidad y selectividad: por que el motor decide lo que decide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13] Cardinalidad y selectividad: por que el motor decide lo que decide (3/3)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14] Full table scan contra index scan, sin caricaturas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 eso se explica full table scan contra index scan sin caricaturas.</w:t>
      </w:r>
    </w:p>
    <w:p>
      <w:pPr>
        <w:pStyle w:val="ListBullet2"/>
      </w:pPr>
      <w:r>
        <w:rPr>
          <w:b w:val="0"/>
          <w:color w:val="4A4A49"/>
          <w:sz w:val="22"/>
        </w:rPr>
        <w:t>Por eso la Clase 7 tiene que MEDIRLO y no suponerlo.</w:t>
      </w:r>
    </w:p>
    <w:p>
      <w:r>
        <w:rPr>
          <w:b/>
          <w:color w:val="4A4A49"/>
          <w:sz w:val="22"/>
        </w:rPr>
        <w:t>[Slide 15] Full table scan contra index scan, sin caricaturas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16] Full table scan contra index scan, sin caricaturas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17] Predicado sargable: el antipatron que conecta con la Clase 7 (1/3)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18] Predicado sargable: el antipatron que conecta con la Clase 7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19] Predicado sargable: el antipatron que conecta con la Clase 7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20] Predicado sargable: el antipatron que conecta...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21] La subconsulta correlacionada: 2.006 pasadas o una sola (1/4)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Dos detalles que valen puntos y que el docente tiene que poder justificar en el momento.</w:t>
      </w:r>
    </w:p>
    <w:p>
      <w:pPr>
        <w:pStyle w:val="ListBullet2"/>
      </w:pPr>
      <w:r>
        <w:rPr>
          <w:b w:val="0"/>
          <w:color w:val="4A4A49"/>
          <w:sz w:val="22"/>
        </w:rPr>
        <w:t>No esta colgada.</w:t>
      </w:r>
    </w:p>
    <w:p>
      <w:r>
        <w:rPr>
          <w:b/>
          <w:color w:val="4A4A49"/>
          <w:sz w:val="22"/>
        </w:rPr>
        <w:t>[Slide 22] La subconsulta correlacionada: 2.006 pasadas o una sola (2/4)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23] La subconsulta correlacionada: 2.006 pasadas o una sola (3/4)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24] La subconsulta correlacionada: 2.006 pasadas o una sola (4/4)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25] Optimizar no cambia el resultado, y eso se demuestra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Y se rompe sin avisar, porque ningun motor va a lanzar un error por eso.</w:t>
      </w:r>
    </w:p>
    <w:p>
      <w:pPr>
        <w:pStyle w:val="ListBullet2"/>
      </w:pPr>
      <w:r>
        <w:rPr>
          <w:b w:val="0"/>
          <w:color w:val="4A4A49"/>
          <w:sz w:val="22"/>
        </w:rPr>
        <w:t>Por eso el taller cobra la prueba dos veces, unos 6 de los 100 puntos, y hay dos formas segun lo que se compare.</w:t>
      </w:r>
    </w:p>
    <w:p>
      <w:pPr>
        <w:pStyle w:val="ListBullet2"/>
      </w:pPr>
      <w:r>
        <w:rPr>
          <w:b w:val="0"/>
          <w:color w:val="4A4A49"/>
          <w:sz w:val="22"/>
        </w:rPr>
        <w:t>Para conjuntos completos, donde el conteo puede coincidir con filas distintas, se usa EXCEPT en los DOS sentidos, y el docente tiene que saber por que son dos: A EXCEPT B devuelve lo que esta en A y no esta en B, asi que si sale vacio todavia puede haber filas de mas en B; se corren las dos direcciones unidas con UNION ALL y se exige cero filas en total.</w:t>
      </w:r>
    </w:p>
    <w:p>
      <w:pPr>
        <w:pStyle w:val="ListBullet2"/>
      </w:pPr>
      <w:r>
        <w:rPr>
          <w:b w:val="0"/>
          <w:color w:val="4A4A49"/>
          <w:sz w:val="22"/>
        </w:rPr>
        <w:t>Tres advertencias al calificar.</w:t>
      </w:r>
    </w:p>
    <w:p>
      <w:r>
        <w:rPr>
          <w:b/>
          <w:color w:val="4A4A49"/>
          <w:sz w:val="22"/>
        </w:rPr>
        <w:t>[Slide 26] Optimizar no cambia el resultado, y eso se demuestra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27] El antes y el despues del script de la clase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version ANTES es SELECT * FROM cita c, mascota m, dueno d, veterinario v con las cuatro condiciones de union en el WHERE, to_char sobre la fecha y UPPER sobre el estado, y el docente debe saber que esta mal en cada linea.</w:t>
      </w:r>
    </w:p>
    <w:p>
      <w:pPr>
        <w:pStyle w:val="ListBullet2"/>
      </w:pPr>
      <w:r>
        <w:rPr>
          <w:b w:val="0"/>
          <w:color w:val="4A4A49"/>
          <w:sz w:val="22"/>
        </w:rPr>
        <w:t>SELECT * arrastra todas las columnas de las cuatro tablas cuando la pantalla de agenda necesita seis, lo cual multiplica el ancho de la fila y con el la memoria de trabajo del ordenamiento.</w:t>
      </w:r>
    </w:p>
    <w:p>
      <w:pPr>
        <w:pStyle w:val="ListBullet2"/>
      </w:pPr>
      <w:r>
        <w:rPr>
          <w:b w:val="0"/>
          <w:color w:val="4A4A49"/>
          <w:sz w:val="22"/>
        </w:rPr>
        <w:t>Las dos funciones sobre columnas se explicaron en el parrafo del predicado sargable.</w:t>
      </w:r>
    </w:p>
    <w:p>
      <w:pPr>
        <w:pStyle w:val="ListBullet2"/>
      </w:pPr>
      <w:r>
        <w:rPr>
          <w:b w:val="0"/>
          <w:color w:val="4A4A49"/>
          <w:sz w:val="22"/>
        </w:rPr>
        <w:t>Hay que decir aqui, y no despues, lo que la quinta afirmacion de la pregunta 4 castiga: cambiar la coma por JOIN...</w:t>
      </w:r>
    </w:p>
    <w:p>
      <w:pPr>
        <w:pStyle w:val="ListBullet2"/>
      </w:pPr>
      <w:r>
        <w:rPr>
          <w:b w:val="0"/>
          <w:color w:val="4A4A49"/>
          <w:sz w:val="22"/>
        </w:rPr>
        <w:t>ON no acelera nada, porque PostgreSQL normaliza las dos formas al mismo plan interno; se gana legibilidad y se gana que un ON faltante salte a la vista, o sea seguridad, no milisegundos.</w:t>
      </w:r>
    </w:p>
    <w:p>
      <w:pPr>
        <w:pStyle w:val="ListBullet2"/>
      </w:pPr>
      <w:r>
        <w:rPr>
          <w:b w:val="0"/>
          <w:color w:val="4A4A49"/>
          <w:sz w:val="22"/>
        </w:rPr>
        <w:t>Si el docente lo presenta como una mejora de rendimiento, esta ensenando justo la opcion por la que va a descontar.</w:t>
      </w:r>
    </w:p>
    <w:p>
      <w:pPr>
        <w:pStyle w:val="ListBullet2"/>
      </w:pPr>
      <w:r>
        <w:rPr>
          <w:b w:val="0"/>
          <w:color w:val="4A4A49"/>
          <w:sz w:val="22"/>
        </w:rPr>
        <w:t>La version DESPUES proyecta las seis columnas, escribe los tres JOIN...</w:t>
      </w:r>
    </w:p>
    <w:p>
      <w:r>
        <w:rPr>
          <w:b/>
          <w:color w:val="4A4A49"/>
          <w:sz w:val="22"/>
        </w:rPr>
        <w:t>[Slide 28] El antes y el despues del script de la clase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29] El antes y el despues del script de la clase (3/3)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30] Donde se corre todo esto, y que no se puede medir aqui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Lo que hay que documentar en papel, porque el entorno no lo permite y es literalmente la seccion 5 de la pregunta 5: los tiempos con la memoria intermedia vacia, ya que vaciarla exige privilegios de administrador; el comportamiento con varias sesiones compitiendo, que es la Clase 10; y cualquier comparacion por encima de unos cientos de miles de filas.</w:t>
      </w:r>
    </w:p>
    <w:p>
      <w:r>
        <w:rPr>
          <w:b/>
          <w:color w:val="4A4A49"/>
          <w:sz w:val="22"/>
        </w:rPr>
        <w:t>[Slide 31] Donde se corre todo esto, y que no se puede medir aqui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32] Preguntas frecuentes del grupo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Cuatro preguntas aparecen siempre.</w:t>
      </w:r>
    </w:p>
    <w:p>
      <w:r>
        <w:rPr>
          <w:b/>
          <w:color w:val="4A4A49"/>
          <w:sz w:val="22"/>
        </w:rPr>
        <w:t>[Slide 33] Preguntas frecuentes del grupo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34] Preguntas frecuentes del grupo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Consulta pesada citas+mascotas+duenos -&gt; version filtrada y proyectada, con EXPLAIN ANALYZE antes y despues, en ExamLab.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6 - Optimizacion de consultas/Presentacion.pptx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6 · Optimizacion de consultas · VetCare</w:t>
      </w:r>
    </w:p>
    <w:p>
      <w:pPr>
        <w:pStyle w:val="ListNumber"/>
      </w:pPr>
      <w:r>
        <w:rPr>
          <w:b w:val="0"/>
          <w:color w:val="4A4A49"/>
          <w:sz w:val="22"/>
        </w:rPr>
        <w:t>Encuadre de hoy · Objetivo PI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SQL es declarativo: quien decide el como es el optimizador (1/2)</w:t>
      </w:r>
    </w:p>
    <w:p>
      <w:pPr>
        <w:pStyle w:val="ListNumber"/>
      </w:pPr>
      <w:r>
        <w:rPr>
          <w:b w:val="0"/>
          <w:color w:val="4A4A49"/>
          <w:sz w:val="22"/>
        </w:rPr>
        <w:t>SQL es declarativo: quien decide el como es el optimizador (2/2)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 (1/3)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 (2/3)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 (3/3)</w:t>
      </w:r>
    </w:p>
    <w:p>
      <w:pPr>
        <w:pStyle w:val="ListNumber"/>
      </w:pPr>
      <w:r>
        <w:rPr>
          <w:b w:val="0"/>
          <w:color w:val="4A4A49"/>
          <w:sz w:val="22"/>
        </w:rPr>
        <w:t>Las estadisticas: metadatos que describen los datos sin leerlos (1/2)</w:t>
      </w:r>
    </w:p>
    <w:p>
      <w:pPr>
        <w:pStyle w:val="ListNumber"/>
      </w:pPr>
      <w:r>
        <w:rPr>
          <w:b w:val="0"/>
          <w:color w:val="4A4A49"/>
          <w:sz w:val="22"/>
        </w:rPr>
        <w:t>Las estadisticas: metadatos que describen los datos sin leerlos (2/2)</w:t>
      </w:r>
    </w:p>
    <w:p>
      <w:pPr>
        <w:pStyle w:val="ListNumber"/>
      </w:pPr>
      <w:r>
        <w:rPr>
          <w:b w:val="0"/>
          <w:color w:val="4A4A49"/>
          <w:sz w:val="22"/>
        </w:rPr>
        <w:t>Cardinalidad y selectividad: por que el motor decide lo que decide (1/3)</w:t>
      </w:r>
    </w:p>
    <w:p>
      <w:pPr>
        <w:pStyle w:val="ListNumber"/>
      </w:pPr>
      <w:r>
        <w:rPr>
          <w:b w:val="0"/>
          <w:color w:val="4A4A49"/>
          <w:sz w:val="22"/>
        </w:rPr>
        <w:t>Cardinalidad y selectividad: por que el motor decide lo que decide (2/3)</w:t>
      </w:r>
    </w:p>
    <w:p>
      <w:pPr>
        <w:pStyle w:val="ListNumber"/>
      </w:pPr>
      <w:r>
        <w:rPr>
          <w:b w:val="0"/>
          <w:color w:val="4A4A49"/>
          <w:sz w:val="22"/>
        </w:rPr>
        <w:t>Cardinalidad y selectividad: por que el motor decide lo que decide (3/3)</w:t>
      </w:r>
    </w:p>
    <w:p>
      <w:pPr>
        <w:pStyle w:val="ListNumber"/>
      </w:pPr>
      <w:r>
        <w:rPr>
          <w:b w:val="0"/>
          <w:color w:val="4A4A49"/>
          <w:sz w:val="22"/>
        </w:rPr>
        <w:t>Full table scan contra index scan, sin caricaturas (1/3)</w:t>
      </w:r>
    </w:p>
    <w:p>
      <w:pPr>
        <w:pStyle w:val="ListNumber"/>
      </w:pPr>
      <w:r>
        <w:rPr>
          <w:b w:val="0"/>
          <w:color w:val="4A4A49"/>
          <w:sz w:val="22"/>
        </w:rPr>
        <w:t>Full table scan contra index scan, sin caricaturas (2/3)</w:t>
      </w:r>
    </w:p>
    <w:p>
      <w:pPr>
        <w:pStyle w:val="ListNumber"/>
      </w:pPr>
      <w:r>
        <w:rPr>
          <w:b w:val="0"/>
          <w:color w:val="4A4A49"/>
          <w:sz w:val="22"/>
        </w:rPr>
        <w:t>Full table scan contra index scan, sin caricaturas (3/3)</w:t>
      </w:r>
    </w:p>
    <w:p>
      <w:pPr>
        <w:pStyle w:val="ListNumber"/>
      </w:pPr>
      <w:r>
        <w:rPr>
          <w:b w:val="0"/>
          <w:color w:val="4A4A49"/>
          <w:sz w:val="22"/>
        </w:rPr>
        <w:t>Predicado sargable: el antipatron que conecta con la Clase 7 (1/3)</w:t>
      </w:r>
    </w:p>
    <w:p>
      <w:pPr>
        <w:pStyle w:val="ListNumber"/>
      </w:pPr>
      <w:r>
        <w:rPr>
          <w:b w:val="0"/>
          <w:color w:val="4A4A49"/>
          <w:sz w:val="22"/>
        </w:rPr>
        <w:t>Predicado sargable: el antipatron que conecta con la Clase 7 (2/3)</w:t>
      </w:r>
    </w:p>
    <w:p>
      <w:pPr>
        <w:pStyle w:val="ListNumber"/>
      </w:pPr>
      <w:r>
        <w:rPr>
          <w:b w:val="0"/>
          <w:color w:val="4A4A49"/>
          <w:sz w:val="22"/>
        </w:rPr>
        <w:t>Predicado sargable: el antipatron que conecta con la Clase 7 (3/3)</w:t>
      </w:r>
    </w:p>
    <w:p>
      <w:pPr>
        <w:pStyle w:val="ListNumber"/>
      </w:pPr>
      <w:r>
        <w:rPr>
          <w:b w:val="0"/>
          <w:color w:val="4A4A49"/>
          <w:sz w:val="22"/>
        </w:rPr>
        <w:t>Predicado sargable: el antipatron que conecta... — sintaxis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 (1/4)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 (2/4)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 (3/4)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 (4/4)</w:t>
      </w:r>
    </w:p>
    <w:p>
      <w:pPr>
        <w:pStyle w:val="ListNumber"/>
      </w:pPr>
      <w:r>
        <w:rPr>
          <w:b w:val="0"/>
          <w:color w:val="4A4A49"/>
          <w:sz w:val="22"/>
        </w:rPr>
        <w:t>Optimizar no cambia el resultado, y eso se demuestra (1/2)</w:t>
      </w:r>
    </w:p>
    <w:p>
      <w:pPr>
        <w:pStyle w:val="ListNumber"/>
      </w:pPr>
      <w:r>
        <w:rPr>
          <w:b w:val="0"/>
          <w:color w:val="4A4A49"/>
          <w:sz w:val="22"/>
        </w:rPr>
        <w:t>Optimizar no cambia el resultado, y eso se demuestra (2/2)</w:t>
      </w:r>
    </w:p>
    <w:p>
      <w:pPr>
        <w:pStyle w:val="ListNumber"/>
      </w:pPr>
      <w:r>
        <w:rPr>
          <w:b w:val="0"/>
          <w:color w:val="4A4A49"/>
          <w:sz w:val="22"/>
        </w:rPr>
        <w:t>El antes y el despues del script de la clase (1/3)</w:t>
      </w:r>
    </w:p>
    <w:p>
      <w:pPr>
        <w:pStyle w:val="ListNumber"/>
      </w:pPr>
      <w:r>
        <w:rPr>
          <w:b w:val="0"/>
          <w:color w:val="4A4A49"/>
          <w:sz w:val="22"/>
        </w:rPr>
        <w:t>El antes y el despues del script de la clase (2/3)</w:t>
      </w:r>
    </w:p>
    <w:p>
      <w:pPr>
        <w:pStyle w:val="ListNumber"/>
      </w:pPr>
      <w:r>
        <w:rPr>
          <w:b w:val="0"/>
          <w:color w:val="4A4A49"/>
          <w:sz w:val="22"/>
        </w:rPr>
        <w:t>El antes y el despues del script de la clase (3/3)</w:t>
      </w:r>
    </w:p>
    <w:p>
      <w:pPr>
        <w:pStyle w:val="ListNumber"/>
      </w:pPr>
      <w:r>
        <w:rPr>
          <w:b w:val="0"/>
          <w:color w:val="4A4A49"/>
          <w:sz w:val="22"/>
        </w:rPr>
        <w:t>Donde se corre todo esto, y que no se puede medir aqui (1/2)</w:t>
      </w:r>
    </w:p>
    <w:p>
      <w:pPr>
        <w:pStyle w:val="ListNumber"/>
      </w:pPr>
      <w:r>
        <w:rPr>
          <w:b w:val="0"/>
          <w:color w:val="4A4A49"/>
          <w:sz w:val="22"/>
        </w:rPr>
        <w:t>Donde se corre todo esto, y que no se puede medir aqui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(3/3)</w:t>
      </w:r>
    </w:p>
    <w:p>
      <w:pPr>
        <w:pStyle w:val="ListNumber"/>
      </w:pPr>
      <w:r>
        <w:rPr>
          <w:b w:val="0"/>
          <w:color w:val="4A4A49"/>
          <w:sz w:val="22"/>
        </w:rPr>
        <w:t>Optimizar es un ANTES medible, no una opinion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</w:t>
      </w:r>
    </w:p>
    <w:p>
      <w:pPr>
        <w:pStyle w:val="ListNumber"/>
      </w:pPr>
      <w:r>
        <w:rPr>
          <w:b w:val="0"/>
          <w:color w:val="4A4A49"/>
          <w:sz w:val="22"/>
        </w:rPr>
        <w:t>Optimizar no cambia el resultado: como se prueba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contexto / por que importa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objetivo y criterios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escenario / datos de partida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pasos guiados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pistas (checklist vacio)</w:t>
      </w:r>
    </w:p>
    <w:p>
      <w:pPr>
        <w:pStyle w:val="ListNumber"/>
      </w:pPr>
      <w:r>
        <w:rPr>
          <w:b w:val="0"/>
          <w:color w:val="4A4A49"/>
          <w:sz w:val="22"/>
        </w:rPr>
        <w:t>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Cierre · Clase 6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6/Solucion Taller Clase 6 -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 · [Slide 2][Slide 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DB. Avanzamos el PI en: Primera pareja de consultas antes/despues del PI.</w:t>
      </w:r>
    </w:p>
    <w:p>
      <w:r>
        <w:rPr>
          <w:b w:val="0"/>
          <w:color w:val="4A4A49"/>
          <w:sz w:val="22"/>
        </w:rPr>
        <w:t>La teoria sera corta; el peso esta en el taller del proyecto.»</w:t>
      </w:r>
    </w:p>
    <w:p>
      <w:r>
        <w:rPr>
          <w:b w:val="0"/>
          <w:color w:val="4A4A49"/>
          <w:sz w:val="22"/>
        </w:rPr>
        <w:t>Proyectar [Slide 2] «Encuadre de hoy · Objetivo PI» y [Slide 3] «Mapa del bloque de hoy».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 · desde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«Solo lo necesario para el entregable de hoy.»</w:t>
      </w:r>
    </w:p>
    <w:p>
      <w:r>
        <w:rPr>
          <w:b w:val="0"/>
          <w:color w:val="4A4A49"/>
          <w:sz w:val="22"/>
        </w:rPr>
        <w:t>Proyecte estas diapositivas, en este orden, ~25 min cada una. Son la teoria</w:t>
      </w:r>
    </w:p>
    <w:p>
      <w:r>
        <w:rPr>
          <w:b w:val="0"/>
          <w:color w:val="4A4A49"/>
          <w:sz w:val="22"/>
        </w:rPr>
        <w:t xml:space="preserve">completa del dia: </w:t>
      </w:r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, porque el taller cobra puntos por lo que se</w:t>
      </w:r>
    </w:p>
    <w:p>
      <w:r>
        <w:rPr>
          <w:b w:val="0"/>
          <w:color w:val="4A4A49"/>
          <w:sz w:val="22"/>
        </w:rPr>
        <w:t>proyecta en todas ellas.</w:t>
      </w:r>
    </w:p>
    <w:p>
      <w:r>
        <w:rPr>
          <w:b w:val="0"/>
          <w:color w:val="4A4A49"/>
          <w:sz w:val="22"/>
        </w:rPr>
        <w:t>El desarrollo completo de cada una esta arriba, en «Fundamento teorico», dividido por</w:t>
      </w:r>
    </w:p>
    <w:p>
      <w:r>
        <w:rPr>
          <w:b w:val="0"/>
          <w:color w:val="4A4A49"/>
          <w:sz w:val="22"/>
        </w:rPr>
        <w:t>diapositiva: esa seccion esta escrita para dictarla sin consultar otra fuente.</w:t>
      </w:r>
    </w:p>
    <w:p>
      <w:r>
        <w:rPr>
          <w:b w:val="0"/>
          <w:color w:val="4A4A49"/>
          <w:sz w:val="22"/>
        </w:rPr>
        <w:t>Ideas que tienen que quedar dichas:</w:t>
      </w:r>
    </w:p>
    <w:p>
      <w:pPr>
        <w:pStyle w:val="ListBullet"/>
      </w:pPr>
      <w:r>
        <w:rPr>
          <w:b w:val="0"/>
          <w:color w:val="4A4A49"/>
          <w:sz w:val="22"/>
        </w:rPr>
        <w:t>Optimizar consultas parte de entender que el motor NO ejecuta el SQL tal cual se escribe: primero lo transforma en un plan de ejecucion (que tablas leer, en que orden, con o sin indice) y ese plan es lo que realmente determina el tiempo de respuesta.</w:t>
      </w:r>
    </w:p>
    <w:p>
      <w:pPr>
        <w:pStyle w:val="ListBullet"/>
      </w:pPr>
      <w:r>
        <w:rPr>
          <w:b w:val="0"/>
          <w:color w:val="4A4A49"/>
          <w:sz w:val="22"/>
        </w:rPr>
        <w:t>Tres cuellos de botella clasicos: (1) SELECT * trae columnas que nadie usa y aumenta el trafico/memoria; (2) JOIN sin filtro temprano obliga a cruzar tablas completas antes de descartar filas; (3) aplicar una funcion sobre la columna en el WHERE (ej. WHERE UPPER(nombre)='LUNA') impide que el motor use un indice normal sobre esa columna (esto se llama 'no-sargable').</w:t>
      </w:r>
    </w:p>
    <w:p>
      <w:pPr>
        <w:pStyle w:val="ListBullet"/>
      </w:pPr>
      <w:r>
        <w:rPr>
          <w:b w:val="0"/>
          <w:color w:val="4A4A49"/>
          <w:sz w:val="22"/>
        </w:rPr>
        <w:t>Reescritura tipica: proyectar solo columnas necesarias (SELECT nombre, fecha en vez de SELECT *), aplicar el filtro mas selectivo primero (WHERE fecha &gt;= hoy antes del JOIN si reduce mucho el conjunto), y mover comparaciones a la forma que el motor pueda usar con indice.</w:t>
      </w:r>
    </w:p>
    <w:p>
      <w:pPr>
        <w:pStyle w:val="ListBullet"/>
      </w:pPr>
      <w:r>
        <w:rPr>
          <w:b w:val="0"/>
          <w:color w:val="4A4A49"/>
          <w:sz w:val="22"/>
        </w:rPr>
        <w:t>El cuarto cuello de botella, y el mas caro: una subconsulta correlacionada en la lista de columnas se evalua UNA VEZ POR FILA del exterior — el plan lo dice con loops=2006 —, y se elimina reescribiendola como LEFT JOIN + GROUP BY, que hace una sola pasada. Con LEFT JOIN hay que contar la columna, COUNT(c.id_cita), y no COUNT(*): el LEFT JOIN fabrica una fila de NULL por cada dueno sin citas, y COUNT(*) cuenta filas, asi que reportaria 1 donde la respuesta es 0.</w:t>
      </w:r>
    </w:p>
    <w:p>
      <w:pPr>
        <w:pStyle w:val="ListBullet"/>
      </w:pPr>
      <w:r>
        <w:rPr>
          <w:b w:val="0"/>
          <w:color w:val="4A4A49"/>
          <w:sz w:val="22"/>
        </w:rPr>
        <w:t>Optimizar NO puede cambiar el resultado, y eso se demuestra, no se afirma: un COUNT(*) de cada version que coincida, y para conjuntos completos un EXCEPT en los DOS sentidos que devuelva cero filas (EXCEPT no es simetrico: A EXCEPT B vacio no dice nada sobre filas de mas en B).</w:t>
      </w:r>
    </w:p>
    <w:p>
      <w:pPr>
        <w:pStyle w:val="ListBullet"/>
      </w:pPr>
      <w:r>
        <w:rPr>
          <w:b w:val="0"/>
          <w:color w:val="4A4A49"/>
          <w:sz w:val="22"/>
        </w:rPr>
        <w:t>EXPLAIN muestra el plan que el motor ESTIMA; EXPLAIN ANALYZE lo ejecuta de verdad y agrega actual rows, loops y Execution Time. En PostgreSQL el recorrido completo de tabla se llama Seq Scan (en Oracle, TABLE ACCESS FULL): verlo sobre una tabla grande donde se esperaba un indice es la senal de que el WHERE o el tipo de dato bloquea el indice.</w:t>
      </w:r>
    </w:p>
    <w:p>
      <w:pPr>
        <w:pStyle w:val="ListBullet"/>
      </w:pPr>
      <w:r>
        <w:rPr>
          <w:b w:val="0"/>
          <w:color w:val="4A4A49"/>
          <w:sz w:val="22"/>
        </w:rPr>
        <w:t>Conexion con Clase 7: optimizar consultas y crear indices son las dos caras de la misma moneda — una consulta mal escrita no aprovecha ni el mejor indice, y el mejor indice no compensa una consulta que fuerza un escaneo completo. Hoy NO se crea ningun indice: por eso la mejora que se mide es la de filas procesadas y pasadas sobre la tabla, no un cambio de Seq Scan a Index Scan.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pedir 'la consulta más rápida' sin definir contra que se compara (volumen de datos, indices existentes) — optimizar siempre es relativo a un antes medible, por eso el taller pide guardar la version antes Y despues, no solo la version final.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 · [Slide 39]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Consulta pesada citas+mascotas+duenos -&gt; version filtrada y proyectada, con EXPLAIN ANALYZE antes y despues, en ExamLab.</w:t>
      </w:r>
    </w:p>
    <w:p>
      <w:r>
        <w:rPr>
          <w:b w:val="0"/>
          <w:color w:val="4A4A49"/>
          <w:sz w:val="22"/>
        </w:rPr>
        <w:t>Herramienta: ExamLab (PostgreSQL) + Google Docs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EXPLAIN ANALYZE ANTES vs DESPUES: el nodo no cambia, las pasadas si (loops 2006 -&gt; 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06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explain-antes-despu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6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color w:val="4A4A49"/>
          <w:sz w:val="22"/>
        </w:rPr>
        <w:t>Dejar script/enlace en el chat o en ExamLab.</w:t>
      </w:r>
    </w:p>
    <w:p>
      <w:pPr>
        <w:spacing w:before="200" w:after="60"/>
      </w:pPr>
      <w:r>
        <w:rPr>
          <w:b/>
          <w:color w:val="1A1C1D"/>
          <w:sz w:val="32"/>
        </w:rPr>
        <w:t>55-105 · Taller guiado = tarea del PI · [Slide 44]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carpeta VetCare. Esto suma a la rubrica del PI. Al final suben el taller en ExamLab.»</w:t>
      </w:r>
    </w:p>
    <w:p>
      <w:r>
        <w:rPr>
          <w:b w:val="0"/>
          <w:color w:val="4A4A49"/>
          <w:sz w:val="22"/>
        </w:rPr>
        <w:t>Usar bloque Taller ampliado (contexto-&gt;pistas). Solucion en Kit docente/Solucion Taller... (no proyectar completa).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Reescribir la agenda del dia corrigiendo sus 4 antipatrones (SELECT *, joins con coma, to_char sobre la fecha, UPPER sobre el estado) y probar con COUNT(*) que las dos versiones devuelven las mismas 91 filas.</w:t>
      </w:r>
    </w:p>
    <w:p>
      <w:pPr>
        <w:pStyle w:val="ListNumber"/>
      </w:pPr>
      <w:r>
        <w:rPr>
          <w:b w:val="0"/>
          <w:color w:val="4A4A49"/>
          <w:sz w:val="22"/>
        </w:rPr>
        <w:t>Medir con EXPLAIN (ANALYZE, BUFFERS) las dos versiones, y con EXPLAIN ANALYZE una tercera que le anada LIMIT 50, y anotar las tres en comentarios: nodo mas costoso, filas estimadas vs reales y tiempo.</w:t>
      </w:r>
    </w:p>
    <w:p>
      <w:pPr>
        <w:pStyle w:val="ListNumber"/>
      </w:pPr>
      <w:r>
        <w:rPr>
          <w:b w:val="0"/>
          <w:color w:val="4A4A49"/>
          <w:sz w:val="22"/>
        </w:rPr>
        <w:t>Matar la subconsulta correlacionada del ranking de duenos: LEFT JOIN + GROUP BY + COUNT(c.id_cita), y demostrar la equivalencia con EXCEPT en los dos sentidos.</w:t>
      </w:r>
    </w:p>
    <w:p>
      <w:pPr>
        <w:pStyle w:val="ListNumber"/>
      </w:pPr>
      <w:r>
        <w:rPr>
          <w:b w:val="0"/>
          <w:color w:val="4A4A49"/>
          <w:sz w:val="22"/>
        </w:rPr>
        <w:t>Responder la de seleccion multiple sobre antipatrones (6 afirmaciones, 4 correctas).</w:t>
      </w:r>
    </w:p>
    <w:p>
      <w:pPr>
        <w:pStyle w:val="ListNumber"/>
      </w:pPr>
      <w:r>
        <w:rPr>
          <w:b w:val="0"/>
          <w:color w:val="4A4A49"/>
          <w:sz w:val="22"/>
        </w:rPr>
        <w:t>Escribir la justificacion tecnica de media pagina y guardar 06_opt_antes.sql / 06_opt_despues.sql en la carpeta del PI.</w:t>
      </w:r>
    </w:p>
    <w:p>
      <w:r>
        <w:rPr>
          <w:b w:val="0"/>
          <w:color w:val="4A4A49"/>
          <w:sz w:val="22"/>
        </w:rPr>
        <w:t>Circular por estudiantes (o salas). Empujar evidencia, no perfectionismo.</w:t>
      </w:r>
    </w:p>
    <w:p>
      <w:r>
        <w:rPr>
          <w:b w:val="0"/>
          <w:color w:val="4A4A49"/>
          <w:sz w:val="22"/>
        </w:rPr>
        <w:t>Entregable: 2 consultas (antes/despues) + justificacion (media pag.)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 avance de un estudiante (para su registro del corte)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capture SU pantalla con el artefacto de hoy a medio construir.  2) Recorte datos personales (nombre, correo) antes de guardar.  3) Guardela como Kit docente/Clase 6/Capturas/cap02_taller.png.  4) Sirve de referencia del nivel esperado en el proximo semestre; no se proyecta.</w:t>
      </w:r>
    </w:p>
    <w:p>
      <w:pPr>
        <w:spacing w:before="200" w:after="60"/>
      </w:pPr>
      <w:r>
        <w:rPr>
          <w:b/>
          <w:color w:val="1A1C1D"/>
          <w:sz w:val="32"/>
        </w:rPr>
        <w:t>105-115 · Criterios de exito + quiz corto · [Slide 46]</w:t>
      </w:r>
    </w:p>
    <w:p>
      <w:r>
        <w:rPr>
          <w:b w:val="0"/>
          <w:color w:val="4A4A49"/>
          <w:sz w:val="22"/>
        </w:rPr>
        <w:t>Repasar checklist del dia con [Slide 46] «Criterios de exito / entregable».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b w:val="0"/>
          <w:color w:val="111111"/>
          <w:sz w:val="21"/>
        </w:rPr>
        <w:t>Quiz Clase 6 -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b w:val="0"/>
          <w:color w:val="111111"/>
          <w:sz w:val="21"/>
        </w:rPr>
        <w:t>Quiz Clase 6 -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 · [Slide 48]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Primera pareja de consultas antes/despues del PI. Suban el taller a ExamLab hoy domingo 23:59 si aplica. Enunciado PI en Clases/Proyecto Integrador.»</w:t>
      </w:r>
    </w:p>
    <w:p>
      <w:r>
        <w:rPr>
          <w:b w:val="0"/>
          <w:color w:val="4A4A49"/>
          <w:sz w:val="22"/>
        </w:rPr>
        <w:t>Proyectar [Slide 48] slide 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06_opt_consultas.sql.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6/Capturas/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