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Ficha de dominio: problema en 2-3 frases, 3-5 capacidades, 2-3 actores y lo que queda fuera de alcance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Programar es escribir codigo que funcione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Conviene separar dos palabras que se usan como sinonimos y no lo son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separar dos palabras que se usan como sinonimos y no lo son.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Un requisito funcional dice QUE debe hacer el sistema: «registrar una...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interesados no son solo quien paga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Todo desarrollo pasa por las mismas fases —requisitos, diseño...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Queda una pregunta que el estudiante hace el primer dia y conviene...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entregable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Conviene tambien aclarar el mapa del semestre en una sola frase, porque...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aclarar el mapa del semestre en una sola frase, porque de eso depende que el estudiante sepa donde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Hay un concepto que explica por que este curso existe y que conviene...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Hay un concepto que explica por que este curso existe y que conviene...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En un curso de diseno la deuda toma una forma particular y peligrosa:...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entregables.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En un curso de diseno la deuda toma una forma particular y peligrosa:...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segundo concepto de fondo es la palabra modelo, que se usa todo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El segundo concepto de fondo es la palabra modelo, que se usa todo el...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De ahi se sigue que un modelo puede estar mal de dos maneras opuestas...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 anterior conduce al criterio que gobierna todas las entregas de este...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VetCare.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Lo anterior conduce al criterio que gobierna todas las entregas de este...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rasgo tres merece su propio parrafo porque es el hilo que amarra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rasgo tres merece su propio parrafo porque es el hilo que amarra el...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Hay un asunto de organizacion que el docente debe resolver el primer...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un asunto de organizacion que el docente debe resolver el primer dia porque afecta la calificacion: los estudiantes llegan en tres situaciones de matricula distintas y cada una cierra su entregable de manera diferente.</w:t>
      </w:r>
    </w:p>
    <w:p>
      <w:pPr>
        <w:pStyle w:val="ListBullet2"/>
      </w:pPr>
      <w:r>
        <w:rPr>
          <w:b w:val="0"/>
          <w:color w:val="4A4A49"/>
          <w:sz w:val="22"/>
        </w:rPr>
        <w:t>Primera situacion, quien cursa Seminario y Programacion II al mismo tiempo.</w:t>
      </w:r>
    </w:p>
    <w:p>
      <w:pPr>
        <w:pStyle w:val="ListBullet2"/>
      </w:pPr>
      <w:r>
        <w:rPr>
          <w:b w:val="0"/>
          <w:color w:val="4A4A49"/>
          <w:sz w:val="22"/>
        </w:rPr>
        <w:t>De ahi sale una exigencia concreta para el documento: debe ser autosuficiente, entendible por alguien que no estuvo en las conversaciones del equipo; si el artefacto solo se entiende cuando su autor lo explica de viva voz, no sirve para ese companero y por lo tanto no sirve.</w:t>
      </w:r>
    </w:p>
    <w:p>
      <w:r>
        <w:rPr>
          <w:b/>
          <w:color w:val="4A4A49"/>
          <w:sz w:val="22"/>
        </w:rPr>
        <w:t>Hay un asunto de organizacion que el docente debe resolver el primer...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Queda la trampa pedagogica de este primer dia, y es la mas seria del...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encuadre tiene cuatro movimientos y conviene hacerlos en este orden.</w:t>
      </w:r>
    </w:p>
    <w:p>
      <w:pPr>
        <w:pStyle w:val="ListBullet2"/>
      </w:pPr>
      <w:r>
        <w:rPr>
          <w:b w:val="0"/>
          <w:color w:val="4A4A49"/>
          <w:sz w:val="22"/>
        </w:rPr>
        <w:t>Conviene tambien nombrar el perfil profesional, porque el estudiante rara vez lo tiene claro: analista, arquitecto y product owner son cargos que existen y que se pagan bien precisamente por traducir entre el negocio y la tecnica.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el diagrama es justamente lo que hace barato ese cambio, y que cuando cambie, se actualiza y se anota el motivo, y ese registro es parte de lo que se evalua.</w:t>
      </w:r>
    </w:p>
    <w:p>
      <w:r>
        <w:rPr>
          <w:b/>
          <w:color w:val="4A4A49"/>
          <w:sz w:val="22"/>
        </w:rPr>
        <w:t>Queda la trampa pedagogica de este primer dia, y es la mas seria del...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Dominio del proyecto acotado (trabajo individual por defecto).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