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Proyecto Integrador 2026-2 — CloudLite App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8"/>
        </w:rPr>
        <w:t>Arquitectura de Sistemas Computacionales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FI303380  ·  Grupo 6303C  ·  Periodo 2026-2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Horario: Lunes 10:00–12:00 (120 min)  ·  Modalidad: Virtual (sesiones por Meet)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Entrega final en la plataforma del curso: dom 15/11/2026, 11:59 p. m.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Propósito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Diseñar y simular el despliegue de una arquitectura cloud para CloudLite App (aplicación web/API de un dominio realista a su elección: citas, academia, inventario liviano, etc.). Integra diagramas, contenedores en lab de navegador y CI/CD conceptual con GitHub Actions — sin cloud de pago ni tarjeta.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Peso: 20% del Corte 3 (Acuerdo pedagógico). El Parcial 3 (15%) y la asistencia (5%) se evalúan por separado.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Alcance de CloudLite App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Elegir un dominio concreto y justificar 3–5 capacidades funcionales.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Decidir modelo de servicio dominante (IaaS / PaaS / SaaS) y por qué.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Arquitectura lógica + de despliegue (capas, componentes, red, almacenamiento).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Contenedorización de al menos un servicio (demo en LabEx Docker Playground o Killercoda).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Pipeline CI/CD conceptual (GitHub Actions): build + test + artefactos (sin runner de pago).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Seguridad, monitoreo, costos/sostenibilidad y escalabilidad (al menos un escenario).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Entregables obligatorios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Documento de arquitectura (PDF/DOCX): contexto, ADRs breves, riesgos, costos estimados en lenguaje cualitativo (bajo/medio — sin factura real).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Diagramas (draw.io / diagrams.net): al menos (a) componentes/C4-lite, (b) despliegue, (c) flujo CI/CD.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Lab de contenedores: Dockerfile o compose mínimo + captura/enlace de sesión LabEx Docker Playground o Killercoda.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Repo o carpeta con workflow GitHub Actions (.yml) que compile/pruebe un stub (aunque el «deploy» sea simulado).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Sustentación en vivo en la última clase: 15 minutos de exposición + 5 minutos de preguntas (turno de 20 minutos), con demo de diagrama + lab.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Hitos y fechas orientativas (Plan 2026-2)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Hito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Sesión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Fecha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entregar / hacer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Fundamentos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Sesiones 1–5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ago–sep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Dominio, IaaS/PaaS/SaaS, boceto C4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Profundización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Sesiones 6–9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sep–oct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Seguridad, redes, monitoreo, CI/CD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Avance PI + rendimiento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10 (doble · Clases 11+12)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26/10/2026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Diagramas v1 + checklist · escenario de prueba y métricas objetivo (cierre: domingo 01/11, 11:59 p. m.)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Escalabilidad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11 (autónoma · Clase 13)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02/11/2026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Sección de autoescalado del informe (cierre: domingo 08/11, 11:59 p. m.)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Parcial 3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12 (Clase 14)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09/11/2026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Día de parcial = solo evaluación (virtual síncrona por Meet); el ensayo y la preparación fueron en la Sesión 10 (Clase 12)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Entrega final del PI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—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15/11/2026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Plazo único: domingo, 11:59 p. m. Un .zip + el enlace al repositorio o a la carpeta de Drive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Sustentación / cierre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13 (Clase 15)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16/11/2026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Defensa en vivo del PI CloudLite (15 min + 5 de preguntas) + cierre del curso</w:t>
            </w:r>
          </w:p>
        </w:tc>
      </w:tr>
    </w:tbl>
    <w:p>
      <w:pPr>
        <w:spacing w:after="80" w:before="0"/>
        <w:jc w:val="left"/>
      </w:pP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Nota: la sesión 13 (16/11) cae en festivo, pero por decisión docente es la sesión de sustentaciones: no es autónoma y no es parcial. El Parcial 3 es el 09/11 (sesión 12 · material Clase 14).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Diagramas: draw.io / diagrams.net · Excalidraw.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Contenedores: LabEx Docker Playground · Killercoda (sin Docker Desktop obligatorio).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CI/CD: GitHub Actions (cuenta free) — pipelines simples.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Entrega: documento propio, dentro del .zip que se sube a la plataforma del curso.</w:t>
      </w:r>
    </w:p>
    <w:p>
      <w:pPr>
        <w:spacing w:after="16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 Cloud/Azure Free Tier con tarjeta; instalar VirtualBox/VMware/Docker Desktop/WSL; software de modelado de pago.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Criterios de evaluación (rúbrica resumida — 100 pts → 20% del corte)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Criterio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Pts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Evidencia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Dominio + decisión IaaS/PaaS/SaaS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Justificación clara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Diagramas de arquitectura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Componentes + despliegue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Contenedores (lab navegador)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Dockerfile/compose + captura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CI/CD conceptual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Workflow .yml + explicación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Seguridad / costos / escalabilidad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Sección en informe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Informe + sustentación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Claridad, demo, respuestas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Modalidad de trabajo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Individual por defecto: cada estudiante desarrolla y entrega su propio proyecto.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Opcional: el docente puede autorizar equipos de 2 o 3 integrantes.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Debes poder explicar los diagramas y el workflow CI/CD (si hay equipo, cualquier integrante).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entrega es siempre individual, incluso si el artefacto se trabajó en equipo.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Qué NO es este proyecto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sustituye el Parcial 3 (09/11, virtual síncrona por Meet).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exige cuenta cloud de pago ni gastos del estudiante.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se pide producción real en Internet: el foco es diseño + simulación en labs gratis.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 y sustentación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Plazo único:</w:t>
      </w:r>
      <w:r>
        <w:rPr>
          <w:rFonts w:ascii="Calibri" w:hAnsi="Calibri" w:eastAsia="Calibri"/>
          <w:b w:val="0"/>
          <w:color w:val="2B2B2B"/>
          <w:sz w:val="22"/>
        </w:rPr>
        <w:t xml:space="preserve"> domingo 15 de noviembre de 2026, 11:59 p. m., en la plataforma del curso.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Qué se sube:</w:t>
      </w:r>
      <w:r>
        <w:rPr>
          <w:rFonts w:ascii="Calibri" w:hAnsi="Calibri" w:eastAsia="Calibri"/>
          <w:b w:val="0"/>
          <w:color w:val="2B2B2B"/>
          <w:sz w:val="22"/>
        </w:rPr>
        <w:t xml:space="preserve"> un solo archivo .zip con todo —código, documentos, diagramas y capturas—; dentro puede ir cualquier tipo de archivo, y pesa como máximo 50 MB.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Enlace obligatorio:</w:t>
      </w:r>
      <w:r>
        <w:rPr>
          <w:rFonts w:ascii="Calibri" w:hAnsi="Calibri" w:eastAsia="Calibri"/>
          <w:b w:val="0"/>
          <w:color w:val="2B2B2B"/>
          <w:sz w:val="22"/>
        </w:rPr>
        <w:t xml:space="preserve"> junto al .zip va el enlace al repositorio de GitHub o a la carpeta de Drive del proyecto.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Una sola entrega por estudiante,</w:t>
      </w:r>
      <w:r>
        <w:rPr>
          <w:rFonts w:ascii="Calibri" w:hAnsi="Calibri" w:eastAsia="Calibri"/>
          <w:b w:val="0"/>
          <w:color w:val="2B2B2B"/>
          <w:sz w:val="22"/>
        </w:rPr>
        <w:t xml:space="preserve"> también si el docente autorizó trabajar en equipo.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Sustentación:</w:t>
      </w:r>
      <w:r>
        <w:rPr>
          <w:rFonts w:ascii="Calibri" w:hAnsi="Calibri" w:eastAsia="Calibri"/>
          <w:b w:val="0"/>
          <w:color w:val="2B2B2B"/>
          <w:sz w:val="22"/>
        </w:rPr>
        <w:t xml:space="preserve"> lunes 16/11/2026, en la última clase (sesión 13; es festivo, pero sí hay clase), por Meet: 15 minutos de exposición + 5 minutos de preguntas (turno de 20 minutos).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