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Proyecto Integrador 2026-2 — VetCare (aplicacion Java)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8"/>
        </w:rPr>
        <w:t>Programacion II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FI303204  ·  Grupo 341C  ·  Periodo 2026-2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2B2B2B"/>
          <w:sz w:val="22"/>
        </w:rPr>
        <w:t>Horario: Miercoles 18:00–20:00 (120 min)  ·  Modalidad: Virtual (sesiones por Meet)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20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Entrega final en ExamLab: dom 15/11/2026, 11:59 p. m.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Proposito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Construir en Java la aplicacion de escritorio VetCare para la clinica veterinaria «Huellitas», aplicando los pilares de la POO, estructuras de datos, interfaz grafica, manejo de errores y persistencia. Es el hilo conductor ABPr del curso: cada clase aporta una pieza del mismo producto, no ejercicios sueltos.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Peso: 20% del Corte 3 (Acuerdo pedagogico). El Parcial 3 (15%) y la asistencia (5%) se evaluan por separado.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Contexto del cliente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La Clinica Veterinaria «Huellitas» atiende un alto volumen de pacientes y hoy lleva toda su gestion en carpetas de papel. La administracion reporta tres problemas: se extravian fichas de pacientes, buscar un historial en el archivo fisico genera filas en la sala de espera, y no hay metricas (no saben cuantas especies atienden al mes). Ustedes fueron contratados para resolverlo con un sistema llamado </w:t>
      </w:r>
      <w:r>
        <w:rPr>
          <w:rFonts w:ascii="Calibri" w:hAnsi="Calibri" w:eastAsia="Calibri"/>
          <w:b/>
          <w:color w:val="2B2B2B"/>
          <w:sz w:val="22"/>
        </w:rPr>
        <w:t>VetCare</w:t>
      </w:r>
      <w:r>
        <w:rPr>
          <w:rFonts w:ascii="Calibri" w:hAnsi="Calibri" w:eastAsia="Calibri"/>
          <w:b w:val="0"/>
          <w:color w:val="2B2B2B"/>
          <w:sz w:val="22"/>
        </w:rPr>
        <w:t>.</w:t>
      </w:r>
    </w:p>
    <w:p>
      <w:pPr>
        <w:spacing w:after="80" w:before="160"/>
        <w:jc w:val="left"/>
      </w:pPr>
      <w:r>
        <w:rPr>
          <w:rFonts w:ascii="Calibri" w:hAnsi="Calibri" w:eastAsia="Calibri"/>
          <w:b/>
          <w:color w:val="269CCB"/>
          <w:sz w:val="22"/>
        </w:rPr>
        <w:t>El sistema debe permitir, como minimo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Registrar duenos (clientes) y sus mascotas (pacientes).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Agendar citas medicas.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Guardar un historial clinico basico por mascota.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Buscar rapidamente el expediente de un animal por su identificador.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Conservar la informacion aunque se cierre el programa.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Requisitos tecnicos obligatorios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Pilares de POO:</w:t>
      </w:r>
      <w:r>
        <w:rPr>
          <w:rFonts w:ascii="Calibri" w:hAnsi="Calibri" w:eastAsia="Calibri"/>
          <w:b w:val="0"/>
          <w:color w:val="2B2B2B"/>
          <w:sz w:val="22"/>
        </w:rPr>
        <w:t xml:space="preserve"> clases del dominio (Mascota, Dueno, Cita), objetos, encapsulamiento y herencia usados con criterio, no decorativos.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Estructuras de datos:</w:t>
      </w:r>
      <w:r>
        <w:rPr>
          <w:rFonts w:ascii="Calibri" w:hAnsi="Calibri" w:eastAsia="Calibri"/>
          <w:b w:val="0"/>
          <w:color w:val="2B2B2B"/>
          <w:sz w:val="22"/>
        </w:rPr>
        <w:t xml:space="preserve"> colecciones de Java (List / Map) para gestionar los registros en memoria.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Interfaz grafica:</w:t>
      </w:r>
      <w:r>
        <w:rPr>
          <w:rFonts w:ascii="Calibri" w:hAnsi="Calibri" w:eastAsia="Calibri"/>
          <w:b w:val="0"/>
          <w:color w:val="2B2B2B"/>
          <w:sz w:val="22"/>
        </w:rPr>
        <w:t xml:space="preserve"> ventanas funcionales con Swing o JavaFX.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Manejo de errores:</w:t>
      </w:r>
      <w:r>
        <w:rPr>
          <w:rFonts w:ascii="Calibri" w:hAnsi="Calibri" w:eastAsia="Calibri"/>
          <w:b w:val="0"/>
          <w:color w:val="2B2B2B"/>
          <w:sz w:val="22"/>
        </w:rPr>
        <w:t xml:space="preserve"> bloques try-catch que eviten que el programa se cierre (ej.: el usuario escribe texto donde va la edad de la mascota).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Persistencia:</w:t>
      </w:r>
      <w:r>
        <w:rPr>
          <w:rFonts w:ascii="Calibri" w:hAnsi="Calibri" w:eastAsia="Calibri"/>
          <w:b w:val="0"/>
          <w:color w:val="2B2B2B"/>
          <w:sz w:val="22"/>
        </w:rPr>
        <w:t xml:space="preserve"> guardar y leer desde archivos .txt o .csv para no perder datos al cerrar la aplicacion.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Como se conecta con Seminario de Sistemas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VetCare es el MISMO producto en las dos asignaturas: aqui se construye el software, en Seminario se disenan los planos (requisitos, UML, pruebas, manuales). Su situacion depende de su matricula: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Caso A — cursa AMBAS materias (modo full stack):</w:t>
      </w:r>
      <w:r>
        <w:rPr>
          <w:rFonts w:ascii="Calibri" w:hAnsi="Calibri" w:eastAsia="Calibri"/>
          <w:b w:val="0"/>
          <w:color w:val="2B2B2B"/>
          <w:sz w:val="22"/>
        </w:rPr>
        <w:t xml:space="preserve"> trabaja sobre un unico VetCare. En Programacion II se califica la calidad del codigo Java; en Seminario, la calidad de los diagramas y la documentacion de ESE mismo sistema.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Caso B — solo Programacion II (modo developer):</w:t>
      </w:r>
      <w:r>
        <w:rPr>
          <w:rFonts w:ascii="Calibri" w:hAnsi="Calibri" w:eastAsia="Calibri"/>
          <w:b w:val="0"/>
          <w:color w:val="2B2B2B"/>
          <w:sz w:val="22"/>
        </w:rPr>
        <w:t xml:space="preserve"> el docente le entrega los diagramas UML ya hechos. Su mision es traducir esos planos a codigo Java funcional.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Caso C — solo Seminario (modo arquitecto/QA):</w:t>
      </w:r>
      <w:r>
        <w:rPr>
          <w:rFonts w:ascii="Calibri" w:hAnsi="Calibri" w:eastAsia="Calibri"/>
          <w:b w:val="0"/>
          <w:color w:val="2B2B2B"/>
          <w:sz w:val="22"/>
        </w:rPr>
        <w:t xml:space="preserve"> se encarga del diseno y el plan de pruebas. Para validar su diseno entrega un prototipo navegable (mockup) o un prototipo minimo en consola; no se le exige software con interfaz grafica.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Hitos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Sesion (material)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 se entrega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S10 (doble · Clases 11+12)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28/10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Avance de codigo + revision cruzada e integracion de modulos: la aplicacion corre de punta a punta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S11 (Clase 13)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04/11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Manejo de excepciones y validaciones incorporado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S12 (Clase 14)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11/11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Version final + ensayo de la presentacion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Plazo unico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dom 15/11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Entrega final en ExamLab hasta las 11:59 p. m.: un .zip + el enlace al repositorio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S13 (Clase 15)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18/11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Sustentacion final: 15 min + 5 de preguntas (mismo dia del Parcial 3)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Entregables finales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Codigo fuente del proyecto, dentro del .zip; ademas, el enlace al repositorio (obligatorio, seccion 8).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Archivo de datos de ejemplo (.txt o .csv) con registros de prueba.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Manual de usuario breve (1-2 paginas) con capturas de la interfaz.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Sustentacion: 15 minutos de exposicion + 5 de preguntas, turno de 20 minutos (si hay equipo autorizado, deben participar todos los integrantes).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Criterios de evaluacion (100 puntos)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Pts</w:t>
            </w:r>
          </w:p>
        </w:tc>
        <w:tc>
          <w:tcPr>
            <w:tcW w:type="dxa" w:w="326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 se mira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POO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Clases del dominio bien modeladas; encapsulamiento y herencia con proposito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Estructuras de datos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Coleccion adecuada al caso y justificada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Interfaz grafica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Ventanas funcionales; el usuario puede completar las tareas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Manejo de errores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 aplicacion no se cae ante entradas invalidas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Persistencia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Los datos sobreviven al cierre del programa</w:t>
            </w:r>
          </w:p>
        </w:tc>
      </w:tr>
      <w:tr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Sustentacion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326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 pregunta al azar sobre cualquier parte; con equipo, todos explican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Entrega y sustentacion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Plazo unico:</w:t>
      </w:r>
      <w:r>
        <w:rPr>
          <w:rFonts w:ascii="Calibri" w:hAnsi="Calibri" w:eastAsia="Calibri"/>
          <w:b w:val="0"/>
          <w:color w:val="2B2B2B"/>
          <w:sz w:val="22"/>
        </w:rPr>
        <w:t xml:space="preserve"> domingo 15 de noviembre de 2026, 11:59 p. m., en ExamLab.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Que se sube:</w:t>
      </w:r>
      <w:r>
        <w:rPr>
          <w:rFonts w:ascii="Calibri" w:hAnsi="Calibri" w:eastAsia="Calibri"/>
          <w:b w:val="0"/>
          <w:color w:val="2B2B2B"/>
          <w:sz w:val="22"/>
        </w:rPr>
        <w:t xml:space="preserve"> un solo archivo .zip con todo —codigo, documentos, diagramas y capturas—; dentro puede ir cualquier tipo de archivo, y pesa como maximo 50 MB.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Enlace obligatorio:</w:t>
      </w:r>
      <w:r>
        <w:rPr>
          <w:rFonts w:ascii="Calibri" w:hAnsi="Calibri" w:eastAsia="Calibri"/>
          <w:b w:val="0"/>
          <w:color w:val="2B2B2B"/>
          <w:sz w:val="22"/>
        </w:rPr>
        <w:t xml:space="preserve"> junto al .zip va el enlace al repositorio de GitHub o a la carpeta de Drive del proyecto.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Una sola entrega por estudiante,</w:t>
      </w:r>
      <w:r>
        <w:rPr>
          <w:rFonts w:ascii="Calibri" w:hAnsi="Calibri" w:eastAsia="Calibri"/>
          <w:b w:val="0"/>
          <w:color w:val="2B2B2B"/>
          <w:sz w:val="22"/>
        </w:rPr>
        <w:t xml:space="preserve"> tambien si el docente autorizo trabajar en equipo.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Sustentacion:</w:t>
      </w:r>
      <w:r>
        <w:rPr>
          <w:rFonts w:ascii="Calibri" w:hAnsi="Calibri" w:eastAsia="Calibri"/>
          <w:b w:val="0"/>
          <w:color w:val="2B2B2B"/>
          <w:sz w:val="22"/>
        </w:rPr>
        <w:t xml:space="preserve"> miercoles 18/11/2026, en la ultima clase (sesion 13, mismo dia del Parcial 3), por Meet: 15 minutos de exposicion + 5 minutos de preguntas (turno de 20 minutos).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