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before="200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Taller Clase 6 — Seguridad CloudLite</w:t>
      </w:r>
    </w:p>
    <w:p>
      <w:pPr>
        <w:spacing w:after="120" w:before="0"/>
        <w:jc w:val="center"/>
      </w:pPr>
      <w:r>
        <w:rPr>
          <w:rFonts w:ascii="Calibri" w:hAnsi="Calibri" w:eastAsia="Calibri"/>
          <w:b/>
          <w:color w:val="095292"/>
          <w:sz w:val="22"/>
        </w:rPr>
        <w:t>Arquitectura de Sistemas Computacionales · CloudLite App (PI)</w:t>
      </w:r>
    </w:p>
    <w:p>
      <w:pPr>
        <w:spacing w:after="120" w:before="0"/>
        <w:jc w:val="center"/>
        <w:shd w:val="clear" w:fill="E8F4FA"/>
      </w:pPr>
      <w:r>
        <w:rPr>
          <w:rFonts w:ascii="Calibri" w:hAnsi="Calibri" w:eastAsia="Calibri"/>
          <w:b w:val="0"/>
          <w:color w:val="269CCB"/>
          <w:sz w:val="20"/>
        </w:rPr>
        <w:t>Documento estudiante — avance del Proyecto Integrador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1. Contexto / por qué importa al PI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Por qué importa al PI:</w:t>
      </w:r>
      <w:r>
        <w:rPr>
          <w:rFonts w:ascii="Calibri" w:hAnsi="Calibri" w:eastAsia="Calibri"/>
          <w:b w:val="0"/>
          <w:color w:val="2B2B2B"/>
          <w:sz w:val="22"/>
        </w:rPr>
        <w:t xml:space="preserve"> seguridad = amenazas del dominio + controles visibles.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Si la API key está en el Dockerfile, ya filtraron el secreto.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STRIDE-lite: 5 amenazas concretas, no lista genérica de internet.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2. Hoy avanzamos el PI en…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Modelo de amenazas mínimo + controles para CloudLite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3. Entregable concreto</w:t>
      </w:r>
    </w:p>
    <w:p>
      <w:pPr>
        <w:spacing w:after="120" w:before="0"/>
        <w:jc w:val="left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Sección Seguridad PI: 5 amenazas STRIDE-lite + controles + secretos/CI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4. Escenario / datos de partida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Usar dominio y Containers ya definidos.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Amenazas típicas: secrets en imagen, API sin auth, logs con tokens, PII sin TLS.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5. Herramientas (gratis + navegador)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Excalidraw · Google Docs</w:t>
      </w:r>
    </w:p>
    <w:p>
      <w:pPr>
        <w:spacing w:after="120" w:before="0"/>
        <w:jc w:val="left"/>
        <w:shd w:val="clear" w:fill="FBE4E4"/>
      </w:pPr>
      <w:r>
        <w:rPr>
          <w:rFonts w:ascii="Calibri" w:hAnsi="Calibri" w:eastAsia="Calibri"/>
          <w:b w:val="0"/>
          <w:color w:val="2B2B2B"/>
          <w:sz w:val="22"/>
        </w:rPr>
        <w:t>Prohibido como requisito: AWS/GCP/Oracle/Azure con tarjeta; VirtualBox/VMware/Docker Desktop obligatorio.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6. Pasos guiados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1: liste 5 amenazas concretas de su dominio, una por cada categoria de STRIDE-lite (suplantacion, manipulacion, divulgacion de informacion, denegacion de servicio y elevacion de privilegios), verificando que cada amenaza nombre el activo afectado de su propio C4 (por ejemplo la Base de datos Citas o el token del estudiante) y que ninguna sea copiada como frase generica de internet.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2: asigne a cada amenaza un control tecnico y la flecha o zona exacta del diagrama donde se ve ese control, verificando que los 5 controles sean distintos entre si y que al menos uno sea preventivo, uno detectivo y uno de contencion; la tabla completa queda en la seccion Seguridad del informe del PI.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3: escriban en ExamLab el diagrama Mermaid de fronteras de confianza con 3 zonas (publica, privada y de datos), los 5 contenedores de la Clase 4 ubicados en su zona, las aristas rotuladas con protocolo y puerto, y una arista punteada de trafico bloqueado, verificando al renderizar que la base de datos y la cola quedan en la zona de datos y que el usuario no tiene ninguna arista solida hacia ellas.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4: redacten la politica de secretos con los 6 puntos obligatorios (inventario de 4 secretos, donde vive cada uno, quien accede, rotacion, plan si se filtra, prohibiciones), verificando que ningun secreto quede en el Dockerfile, en el repositorio ni en el YAML en claro y que el plan de filtracion incluya rotar e invalidar la credencial anterior.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5: integren la tabla STRIDE, el diagrama y la politica de secretos en la seccion Seguridad del informe (1 a 1.5 paginas) y suban las 5 preguntas a ExamLab (modulo Talleres) antes del domingo 23:59, verificando que cada amenaza de la tabla se pueda senalar con el dedo en el diagrama renderizado.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7. Criterio de éxito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artefacto queda en el paquete PI (informe y/o repo) con nombres consistentes.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Puedes explicar tu decisión en 60 segundos (si trabajas en equipo autorizado, cualquier integrante debe poder hacerlo).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Evidencia adjunta (PNG, enlace lab, YAML, etc.).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8. Pistas (checklist vacío — sin solución)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¿Cada amenaza tiene control + dónde se ve en el diagrama?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¿Secretos en Settings/Actions, no en Dockerfile?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¿Least privilege aparece aunque sea narrado?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9. Entrega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Entrega en ExamLab (https://uniaj.examlab.workers.dev/ · módulo Talleres) · domingo 23:59 (regla del Acuerdo). Modalidad de trabajo: individual por defecto; el docente puede autorizar equipos de 2 o 3 y en ese caso el artefacto puede ser compartido, pero el envío en ExamLab es siempre individual (responde con tus propias palabras).</w:t>
      </w:r>
    </w:p>
    <w:p>
      <w:pPr>
        <w:spacing w:after="120" w:before="0"/>
        <w:jc w:val="left"/>
      </w:pPr>
      <w:r>
        <w:rPr>
          <w:rFonts w:ascii="Calibri" w:hAnsi="Calibri" w:eastAsia="Calibri"/>
          <w:b/>
          <w:color w:val="095292"/>
          <w:sz w:val="24"/>
        </w:rPr>
        <w:t>10. Que vas a resolver en ExamLab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El estudiante entrega el modelo de amenazas STRIDE-lite de su dominio con 5 controles trazados a un diagrama de fronteras de confianza y una politica de secretos que deja el repositorio y el pipeline limpios.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El taller se resuelve y se entrega en ExamLab (https://uniaj.examlab.workers.dev/), en el modulo Talleres. Son 5 preguntas y suman 100 puntos. Lo que sigue es lo que vas a encontrar en cada una, para que sepas de antemano en que forma se responde:</w:t>
      </w:r>
    </w:p>
    <w:p>
      <w:r>
        <w:rPr>
          <w:rFonts w:ascii="Calibri" w:hAnsi="Calibri" w:eastAsia="Calibri"/>
          <w:b/>
          <w:color w:val="2B2B2B"/>
          <w:sz w:val="22"/>
        </w:rPr>
        <w:t>Pregunta 1 - Respuesta escrita (30 pts):</w:t>
      </w:r>
      <w:r>
        <w:rPr>
          <w:rFonts w:ascii="Calibri" w:hAnsi="Calibri" w:eastAsia="Calibri"/>
          <w:b w:val="0"/>
          <w:color w:val="2B2B2B"/>
          <w:sz w:val="22"/>
        </w:rPr>
        <w:t xml:space="preserve"> Modelo de amenazas STRIDE-lite de su dominio.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r>
        <w:rPr>
          <w:rFonts w:ascii="Calibri" w:hAnsi="Calibri" w:eastAsia="Calibri"/>
          <w:b/>
          <w:color w:val="2B2B2B"/>
          <w:sz w:val="22"/>
        </w:rPr>
        <w:t>Pregunta 2 - Diagrama (Mermaid) (25 pts):</w:t>
      </w:r>
      <w:r>
        <w:rPr>
          <w:rFonts w:ascii="Calibri" w:hAnsi="Calibri" w:eastAsia="Calibri"/>
          <w:b w:val="0"/>
          <w:color w:val="2B2B2B"/>
          <w:sz w:val="22"/>
        </w:rPr>
        <w:t xml:space="preserve"> Fronteras de confianza de CloudLite.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diagrama se escribe como texto en sintaxis Mermaid y la plataforma lo dibuja al instante: no se sube una imagen. Puedes disenarlo primero a mano en Excalidraw o draw.io y pedirle a una IA que lo traduzca a Mermaid (ver «Del boceto al codigo Mermaid» mas abajo).</w:t>
      </w:r>
    </w:p>
    <w:p>
      <w:r>
        <w:rPr>
          <w:rFonts w:ascii="Calibri" w:hAnsi="Calibri" w:eastAsia="Calibri"/>
          <w:b/>
          <w:color w:val="2B2B2B"/>
          <w:sz w:val="22"/>
        </w:rPr>
        <w:t>Pregunta 3 - Respuesta escrita (20 pts):</w:t>
      </w:r>
      <w:r>
        <w:rPr>
          <w:rFonts w:ascii="Calibri" w:hAnsi="Calibri" w:eastAsia="Calibri"/>
          <w:b w:val="0"/>
          <w:color w:val="2B2B2B"/>
          <w:sz w:val="22"/>
        </w:rPr>
        <w:t xml:space="preserve"> Politica de secretos de CloudLite.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r>
        <w:rPr>
          <w:rFonts w:ascii="Calibri" w:hAnsi="Calibri" w:eastAsia="Calibri"/>
          <w:b/>
          <w:color w:val="2B2B2B"/>
          <w:sz w:val="22"/>
        </w:rPr>
        <w:t>Pregunta 4 - Seleccion multiple (15 pts):</w:t>
      </w:r>
      <w:r>
        <w:rPr>
          <w:rFonts w:ascii="Calibri" w:hAnsi="Calibri" w:eastAsia="Calibri"/>
          <w:b w:val="0"/>
          <w:color w:val="2B2B2B"/>
          <w:sz w:val="22"/>
        </w:rPr>
        <w:t xml:space="preserve"> Secretos en el pipeline.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Varias opciones y mas de una correcta; marque todas las que apliquen.</w:t>
      </w:r>
    </w:p>
    <w:p>
      <w:r>
        <w:rPr>
          <w:rFonts w:ascii="Calibri" w:hAnsi="Calibri" w:eastAsia="Calibri"/>
          <w:b/>
          <w:color w:val="2B2B2B"/>
          <w:sz w:val="22"/>
        </w:rPr>
        <w:t>Pregunta 5 - Seleccion unica (10 pts):</w:t>
      </w:r>
      <w:r>
        <w:rPr>
          <w:rFonts w:ascii="Calibri" w:hAnsi="Calibri" w:eastAsia="Calibri"/>
          <w:b w:val="0"/>
          <w:color w:val="2B2B2B"/>
          <w:sz w:val="22"/>
        </w:rPr>
        <w:t xml:space="preserve"> Clasifique la amenaza.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Varias opciones, una sola correcta.</w:t>
      </w:r>
    </w:p>
    <w:p>
      <w:pPr>
        <w:spacing w:after="120" w:before="0"/>
        <w:jc w:val="left"/>
      </w:pPr>
      <w:r>
        <w:rPr>
          <w:rFonts w:ascii="Calibri" w:hAnsi="Calibri" w:eastAsia="Calibri"/>
          <w:b/>
          <w:color w:val="095292"/>
          <w:sz w:val="22"/>
        </w:rPr>
        <w:t>Del boceto al codigo Mermaid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La pregunta de diagrama NO recibe imagenes: se responde con codigo Mermaid (`flowchart`) que la plataforma dibuja al instante. No tienes que escribirlo de memoria; el camino corto es este:</w:t>
      </w:r>
    </w:p>
    <w:p>
      <w:r>
        <w:rPr>
          <w:rFonts w:ascii="Calibri" w:hAnsi="Calibri" w:eastAsia="Calibri"/>
          <w:b/>
          <w:color w:val="2B2B2B"/>
          <w:sz w:val="22"/>
        </w:rPr>
        <w:t>1. Disena visual:</w:t>
      </w:r>
      <w:r>
        <w:rPr>
          <w:rFonts w:ascii="Calibri" w:hAnsi="Calibri" w:eastAsia="Calibri"/>
          <w:b w:val="0"/>
          <w:color w:val="2B2B2B"/>
          <w:sz w:val="22"/>
        </w:rPr>
        <w:t xml:space="preserve"> Dibuja el diagrama como quieras en Excalidraw o draw.io: es mas rapido arrastrar cajas que escribir codigo, y ahi es donde piensas el modelo.</w:t>
      </w:r>
    </w:p>
    <w:p>
      <w:r>
        <w:rPr>
          <w:rFonts w:ascii="Calibri" w:hAnsi="Calibri" w:eastAsia="Calibri"/>
          <w:b/>
          <w:color w:val="2B2B2B"/>
          <w:sz w:val="22"/>
        </w:rPr>
        <w:t>2. Traduce con IA:</w:t>
      </w:r>
      <w:r>
        <w:rPr>
          <w:rFonts w:ascii="Calibri" w:hAnsi="Calibri" w:eastAsia="Calibri"/>
          <w:b w:val="0"/>
          <w:color w:val="2B2B2B"/>
          <w:sz w:val="22"/>
        </w:rPr>
        <w:t xml:space="preserve"> Copia o describe tu boceto a una IA y pidele el codigo Mermaid: «convierte este diagrama a Mermaid usando `flowchart`». Revisa el resultado: la IA acierta la sintaxis, no tu modelo.</w:t>
      </w:r>
    </w:p>
    <w:p>
      <w:r>
        <w:rPr>
          <w:rFonts w:ascii="Calibri" w:hAnsi="Calibri" w:eastAsia="Calibri"/>
          <w:b/>
          <w:color w:val="2B2B2B"/>
          <w:sz w:val="22"/>
        </w:rPr>
        <w:t>3. Pega y renderiza en ExamLab:</w:t>
      </w:r>
      <w:r>
        <w:rPr>
          <w:rFonts w:ascii="Calibri" w:hAnsi="Calibri" w:eastAsia="Calibri"/>
          <w:b w:val="0"/>
          <w:color w:val="2B2B2B"/>
          <w:sz w:val="22"/>
        </w:rPr>
        <w:t xml:space="preserve"> Pega ese codigo en la caja de texto de la pregunta y mira como lo dibuja la plataforma. Si no renderiza, corrige ahi mismo: lo que se califica es el diagrama renderizado dentro de ExamLab.</w:t>
      </w:r>
    </w:p>
    <w:p>
      <w:r>
        <w:rPr>
          <w:rFonts w:ascii="Calibri" w:hAnsi="Calibri" w:eastAsia="Calibri"/>
          <w:b/>
          <w:color w:val="2B2B2B"/>
          <w:sz w:val="22"/>
        </w:rPr>
        <w:t>4. Guarda el PNG para tu PI:</w:t>
      </w:r>
      <w:r>
        <w:rPr>
          <w:rFonts w:ascii="Calibri" w:hAnsi="Calibri" w:eastAsia="Calibri"/>
          <w:b w:val="0"/>
          <w:color w:val="2B2B2B"/>
          <w:sz w:val="22"/>
        </w:rPr>
        <w:t xml:space="preserve"> Exporta tambien la imagen a la carpeta de tu Proyecto Integrador. Esa copia es para tu informe; no reemplaza la respuesta en la plataforma.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Si la IA te devuelve algo que no renderiza, no lo pegues tal cual: corrigelo en ExamLab hasta ver el dibujo. Un diagrama que no renderiza no se puede calificar.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Cada pregunta trae su propio enunciado completo dentro de la plataforma: puedes resolver el taller leyendo solo ExamLab. Este documento sirve para prepararte y conservar tus respuestas. La actividad es individual; si el docente autoriza trabajo en equipo, la entrega en ExamLab sigue siendo individual.</w:t>
      </w:r>
    </w:p>
    <w:sectPr w:rsidR="00FC693F" w:rsidRPr="0006063C" w:rsidSect="00034616"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