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Evaluación diagnóstica — Introducción a la Ingeniería — CLAVE DOCENTE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DOCUMENTO DOCENTE — PRIVADO.</w:t>
      </w:r>
      <w:r>
        <w:rPr>
          <w:b w:val="0"/>
          <w:i/>
          <w:color w:val="4A4A49"/>
          <w:sz w:val="21"/>
        </w:rPr>
        <w:t xml:space="preserve"> Clave de los ítems cerrados y, para cada uno, </w:t>
      </w:r>
      <w:r>
        <w:rPr>
          <w:b/>
          <w:i/>
          <w:color w:val="4A4A49"/>
          <w:sz w:val="21"/>
        </w:rPr>
        <w:t>qué decisión del curso cambia</w:t>
      </w:r>
      <w:r>
        <w:rPr>
          <w:b w:val="0"/>
          <w:i/>
          <w:color w:val="4A4A49"/>
          <w:sz w:val="21"/>
        </w:rPr>
        <w:t xml:space="preserve"> según cómo responda el grupo. Eso último es lo que hace que el diagnóstico valga la pena: si no cambia nada, no había que aplicarlo.</w:t>
      </w:r>
    </w:p>
    <w:p>
      <w:pPr>
        <w:pStyle w:val="ListBullet"/>
      </w:pPr>
      <w:r>
        <w:rPr>
          <w:b w:val="0"/>
          <w:color w:val="4A4A49"/>
          <w:sz w:val="22"/>
        </w:rPr>
        <w:t>Asignatura: Introducción a la Ingeniería (FI300101) · Clase 1 · Presentación del curso y diagnóstico inicial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Duración: </w:t>
      </w:r>
      <w:r>
        <w:rPr>
          <w:b/>
          <w:color w:val="4A4A49"/>
          <w:sz w:val="22"/>
        </w:rPr>
        <w:t>15 min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13 preguntas</w:t>
      </w:r>
    </w:p>
    <w:p>
      <w:pPr>
        <w:pStyle w:val="ListBullet"/>
      </w:pPr>
      <w:r>
        <w:rPr>
          <w:b/>
          <w:color w:val="4A4A49"/>
          <w:sz w:val="22"/>
        </w:rPr>
        <w:t>SIN NOTA. No suma ni resta. Sirve para ajustar las 15 sesiones siguientes.</w:t>
      </w:r>
    </w:p>
    <w:p>
      <w:pPr>
        <w:pStyle w:val="ListBullet"/>
      </w:pPr>
      <w:r>
        <w:rPr>
          <w:b w:val="0"/>
          <w:color w:val="4A4A49"/>
          <w:sz w:val="22"/>
        </w:rPr>
        <w:t>Aplicable a los tres grupos (SB141B, SB141C, LB141F). Sin fechas.</w:t>
      </w:r>
    </w:p>
    <w:p>
      <w:pPr>
        <w:spacing w:before="200" w:after="60"/>
      </w:pPr>
      <w:r>
        <w:rPr>
          <w:b/>
          <w:color w:val="1A1C1D"/>
          <w:sz w:val="32"/>
        </w:rPr>
        <w:t>Instrucciones</w:t>
      </w:r>
    </w:p>
    <w:p>
      <w:pPr>
        <w:pStyle w:val="ListNumber"/>
      </w:pPr>
      <w:r>
        <w:rPr>
          <w:b w:val="0"/>
          <w:color w:val="4A4A49"/>
          <w:sz w:val="22"/>
        </w:rPr>
        <w:t>Son 13 preguntas y hay 15 minutos. Si no sabe una respuesta, escriba «no sé»: es una respuesta válida y útil.</w:t>
      </w:r>
    </w:p>
    <w:p>
      <w:pPr>
        <w:pStyle w:val="ListNumber"/>
      </w:pPr>
      <w:r>
        <w:rPr>
          <w:b w:val="0"/>
          <w:color w:val="4A4A49"/>
          <w:sz w:val="22"/>
        </w:rPr>
        <w:t>No se evalúa. No busque la respuesta que cree que el profesor quiere leer: eso arruina el instrumento, porque con estos datos se planean las 15 sesiones que siguen.</w:t>
      </w:r>
    </w:p>
    <w:p>
      <w:pPr>
        <w:pStyle w:val="ListNumber"/>
      </w:pPr>
      <w:r>
        <w:rPr>
          <w:b w:val="0"/>
          <w:color w:val="4A4A49"/>
          <w:sz w:val="22"/>
        </w:rPr>
        <w:t>Las tres últimas preguntas son sobre condiciones de trabajo. Se usan de forma agregada (el conteo del grupo) para decidir cómo se arma el trabajo independiente y cómo se conforman los equipos.</w:t>
      </w:r>
    </w:p>
    <w:p>
      <w:pPr>
        <w:spacing w:before="200" w:after="60"/>
      </w:pPr>
      <w:r>
        <w:rPr>
          <w:b/>
          <w:color w:val="1A1C1D"/>
          <w:sz w:val="32"/>
        </w:rPr>
        <w:t>Bloque A · Qué cree que es la ingeniería (5 preguntas)</w:t>
      </w:r>
    </w:p>
    <w:p>
      <w:pPr>
        <w:spacing w:before="200" w:after="60"/>
      </w:pPr>
      <w:r>
        <w:rPr>
          <w:b/>
          <w:color w:val="1A1C1D"/>
          <w:sz w:val="32"/>
        </w:rPr>
        <w:t>1. ¿Cuál de estas frases describe mejor lo que hace un ingeniero de sistemas?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Escribir programas de computador todo el día.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Decidir cómo resolver un problema con recursos limitados y responder por las consecuencias.  ✅ </w:t>
      </w:r>
      <w:r>
        <w:rPr>
          <w:b/>
          <w:color w:val="4A4A49"/>
          <w:sz w:val="22"/>
        </w:rPr>
        <w:t>CORRECTA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Instalar y reparar computadores y redes.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Investigar tecnologías nuevas y publicar artículos.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Qué revela y qué decide:</w:t>
      </w:r>
      <w:r>
        <w:rPr>
          <w:b w:val="0"/>
          <w:i/>
          <w:color w:val="4A4A49"/>
          <w:sz w:val="21"/>
        </w:rPr>
        <w:t xml:space="preserve"> Si más de la mitad del grupo marca (a) o (c), la diapositiva de «ingeniería no es programación» necesita más tiempo y la sesión 3 (análisis de caso) hay que reforzarla.</w:t>
      </w:r>
    </w:p>
    <w:p>
      <w:pPr>
        <w:spacing w:before="200" w:after="60"/>
      </w:pPr>
      <w:r>
        <w:rPr>
          <w:b/>
          <w:color w:val="1A1C1D"/>
          <w:sz w:val="32"/>
        </w:rPr>
        <w:t>2. Dos equipos escriben el mismo programa con el mismo lenguaje, pero uno guarda los datos en el celular del usuario y el otro en un servidor. Esa diferencia es…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un detalle de programación, sin importancia.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una decisión de arquitectura con consecuencias distintas para el usuario.  ✅ </w:t>
      </w:r>
      <w:r>
        <w:rPr>
          <w:b/>
          <w:color w:val="4A4A49"/>
          <w:sz w:val="22"/>
        </w:rPr>
        <w:t>CORRECTA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un error: solo una de las dos formas es correcta.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lo mismo, porque el programa hace lo mismo.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Qué revela y qué decide:</w:t>
      </w:r>
      <w:r>
        <w:rPr>
          <w:b w:val="0"/>
          <w:i/>
          <w:color w:val="4A4A49"/>
          <w:sz w:val="21"/>
        </w:rPr>
        <w:t xml:space="preserve"> Mide si el estudiante ya distingue «qué hace» de «cómo se decidió que lo haga». Es la distinción que sostiene el curso completo.</w:t>
      </w:r>
    </w:p>
    <w:p>
      <w:pPr>
        <w:spacing w:before="200" w:after="60"/>
      </w:pPr>
      <w:r>
        <w:rPr>
          <w:b/>
          <w:color w:val="1A1C1D"/>
          <w:sz w:val="32"/>
        </w:rPr>
        <w:t>3. «Mejorar la movilidad de Cali» es, para efectos de este curso…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un problema bien planteado.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un problema, pero le falta presupuesto.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un deseo: no dice a quién le duele, ni qué pierde, ni cuánto.  ✅ </w:t>
      </w:r>
      <w:r>
        <w:rPr>
          <w:b/>
          <w:color w:val="4A4A49"/>
          <w:sz w:val="22"/>
        </w:rPr>
        <w:t>CORRECTA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un objetivo de ingeniería civil, no de sistemas.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Qué revela y qué decide:</w:t>
      </w:r>
      <w:r>
        <w:rPr>
          <w:b w:val="0"/>
          <w:i/>
          <w:color w:val="4A4A49"/>
          <w:sz w:val="21"/>
        </w:rPr>
        <w:t xml:space="preserve"> Es el criterio con el que se calificará el bloque «problema del entorno» hoy y el proyecto en la sesión 6. Si el grupo falla mucho aquí, conviene dedicar más de los 3 min de rotación por equipo a este bloque.</w:t>
      </w:r>
    </w:p>
    <w:p>
      <w:pPr>
        <w:spacing w:before="200" w:after="60"/>
      </w:pPr>
      <w:r>
        <w:rPr>
          <w:b/>
          <w:color w:val="1A1C1D"/>
          <w:sz w:val="32"/>
        </w:rPr>
        <w:t>4. Escriba en dos frases un problema de su entorno (barrio, casa, trabajo, universidad) que crea que la tecnología podría mejorar. Diga quién lo sufre.</w:t>
      </w:r>
    </w:p>
    <w:p>
      <w:r>
        <w:rPr>
          <w:b w:val="0"/>
          <w:color w:val="4A4A49"/>
          <w:sz w:val="22"/>
        </w:rPr>
        <w:t>(Pregunta abierta: no tiene clave.)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Qué revela y qué decide:</w:t>
      </w:r>
      <w:r>
        <w:rPr>
          <w:b w:val="0"/>
          <w:i/>
          <w:color w:val="4A4A49"/>
          <w:sz w:val="21"/>
        </w:rPr>
        <w:t xml:space="preserve"> Es el dato más valioso del diagnóstico: da la lista de problemas reales del grupo y adelanta candidatos al proyecto del semestre. Guardar las respuestas para la sesión 6.</w:t>
      </w:r>
    </w:p>
    <w:p>
      <w:pPr>
        <w:spacing w:before="200" w:after="60"/>
      </w:pPr>
      <w:r>
        <w:rPr>
          <w:b/>
          <w:color w:val="1A1C1D"/>
          <w:sz w:val="32"/>
        </w:rPr>
        <w:t>5. ¿Por qué escogió Ingeniería de Sistemas? Una o dos frases.</w:t>
      </w:r>
    </w:p>
    <w:p>
      <w:r>
        <w:rPr>
          <w:b w:val="0"/>
          <w:color w:val="4A4A49"/>
          <w:sz w:val="22"/>
        </w:rPr>
        <w:t>(Pregunta abierta: no tiene clave.)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Qué revela y qué decide:</w:t>
      </w:r>
      <w:r>
        <w:rPr>
          <w:b w:val="0"/>
          <w:i/>
          <w:color w:val="4A4A49"/>
          <w:sz w:val="21"/>
        </w:rPr>
        <w:t xml:space="preserve"> Detecta a quien entró creyendo que era programación o soporte técnico, que es el perfil con más riesgo de retiro en las primeras semanas. Vale hablar con esas personas al final de la sesión.</w:t>
      </w:r>
    </w:p>
    <w:p>
      <w:pPr>
        <w:spacing w:before="200" w:after="60"/>
      </w:pPr>
      <w:r>
        <w:rPr>
          <w:b/>
          <w:color w:val="1A1C1D"/>
          <w:sz w:val="32"/>
        </w:rPr>
        <w:t>Bloque B · Qué sabe ya (5 preguntas)</w:t>
      </w:r>
    </w:p>
    <w:p>
      <w:pPr>
        <w:spacing w:before="200" w:after="60"/>
      </w:pPr>
      <w:r>
        <w:rPr>
          <w:b/>
          <w:color w:val="1A1C1D"/>
          <w:sz w:val="32"/>
        </w:rPr>
        <w:t>6. Marque todas las herramientas que ya ha usado alguna vez (aunque sea poco).</w:t>
      </w:r>
    </w:p>
    <w:p>
      <w:r>
        <w:rPr>
          <w:b/>
          <w:color w:val="4A4A49"/>
          <w:sz w:val="22"/>
        </w:rPr>
        <w:t>Marque todas las que apliquen.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Documentos o presentaciones en línea (Google Docs, Slides, Word en la web).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Alguna herramienta para hacer diagramas (draw.io, Canva, PowerPoint).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Un asistente de inteligencia artificial (ChatGPT, Gemini, Claude).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Ninguna de las anteriores.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Qué revela y qué decide:</w:t>
      </w:r>
      <w:r>
        <w:rPr>
          <w:b w:val="0"/>
          <w:i/>
          <w:color w:val="4A4A49"/>
          <w:sz w:val="21"/>
        </w:rPr>
        <w:t xml:space="preserve"> Define si la sesión 2 arranca con 5 min de manejo de la herramienta de diagramación o se da por sabido, y si el uso de IA de las sesiones 3 y 11 necesita una explicación previa.</w:t>
      </w:r>
    </w:p>
    <w:p>
      <w:pPr>
        <w:spacing w:before="200" w:after="60"/>
      </w:pPr>
      <w:r>
        <w:rPr>
          <w:b/>
          <w:color w:val="1A1C1D"/>
          <w:sz w:val="32"/>
        </w:rPr>
        <w:t>7. Un proyecto de ingeniería suele pasar por fases. ¿Cuál de estos órdenes tiene sentido?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Construir → entender qué se necesita → probar → entregar.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Entender qué se necesita → diseñar → construir → probar → mantener.  ✅ </w:t>
      </w:r>
      <w:r>
        <w:rPr>
          <w:b/>
          <w:color w:val="4A4A49"/>
          <w:sz w:val="22"/>
        </w:rPr>
        <w:t>CORRECTA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Diseñar → entregar → entender qué se necesita → construir.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No hay orden: cada proyecto es distinto y no se puede generalizar.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Qué revela y qué decide:</w:t>
      </w:r>
      <w:r>
        <w:rPr>
          <w:b w:val="0"/>
          <w:i/>
          <w:color w:val="4A4A49"/>
          <w:sz w:val="21"/>
        </w:rPr>
        <w:t xml:space="preserve"> Punto de partida para el ciclo de vida de las sesiones 7 y 8. Si el grupo acierta mayoritariamente, esas dos sesiones pueden ir más rápido en lo conceptual y más despacio en el caso.</w:t>
      </w:r>
    </w:p>
    <w:p>
      <w:pPr>
        <w:spacing w:before="200" w:after="60"/>
      </w:pPr>
      <w:r>
        <w:rPr>
          <w:b/>
          <w:color w:val="1A1C1D"/>
          <w:sz w:val="32"/>
        </w:rPr>
        <w:t>8. El software que usamos todos los días…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no consume energía: no tiene partes móviles.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consume energía solo en el celular o computador de quien lo usa.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consume energía también en centros de datos, y eso es parte del costo del diseño.  ✅ </w:t>
      </w:r>
      <w:r>
        <w:rPr>
          <w:b/>
          <w:color w:val="4A4A49"/>
          <w:sz w:val="22"/>
        </w:rPr>
        <w:t>CORRECTA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consume energía, pero es tan poca que no vale considerarla.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Qué revela y qué decide:</w:t>
      </w:r>
      <w:r>
        <w:rPr>
          <w:b w:val="0"/>
          <w:i/>
          <w:color w:val="4A4A49"/>
          <w:sz w:val="21"/>
        </w:rPr>
        <w:t xml:space="preserve"> Línea base para la sesión 5 (sostenibilidad e impacto ambiental). Casi siempre falla, y el dato del 1,5 % de la electricidad mundial en centros de datos funciona bien como corrección.</w:t>
      </w:r>
    </w:p>
    <w:p>
      <w:pPr>
        <w:spacing w:before="200" w:after="60"/>
      </w:pPr>
      <w:r>
        <w:rPr>
          <w:b/>
          <w:color w:val="1A1C1D"/>
          <w:sz w:val="32"/>
        </w:rPr>
        <w:t>9. Un ingeniero descubre que el sistema que construyó deja ver, cambiando un número en la dirección web, las notas de otros estudiantes. El sistema ya está entregado y funcionando. ¿Qué hace?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Nada: el sistema ya se entregó y cumplió lo que se le pidió.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Lo reporta de inmediato a quien corresponda, aunque implique reconocer un error propio.  ✅ </w:t>
      </w:r>
      <w:r>
        <w:rPr>
          <w:b/>
          <w:color w:val="4A4A49"/>
          <w:sz w:val="22"/>
        </w:rPr>
        <w:t>CORRECTA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Lo arregla en silencio sin decirle a nadie.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Espera a que alguien lo reclame para no generar alarma.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Qué revela y qué decide:</w:t>
      </w:r>
      <w:r>
        <w:rPr>
          <w:b w:val="0"/>
          <w:i/>
          <w:color w:val="4A4A49"/>
          <w:sz w:val="21"/>
        </w:rPr>
        <w:t xml:space="preserve"> Línea base de la sesión 4 (rol social y ético). La opción (c) es la que más se marca y es la interesante para discutir: arreglar sin reportar deja a los afectados sin saber que sus datos estuvieron expuestos.</w:t>
      </w:r>
    </w:p>
    <w:p>
      <w:pPr>
        <w:spacing w:before="200" w:after="60"/>
      </w:pPr>
      <w:r>
        <w:rPr>
          <w:b/>
          <w:color w:val="1A1C1D"/>
          <w:sz w:val="32"/>
        </w:rPr>
        <w:t>10. ¿Qué espera saber HACER al terminar este semestre? Sea concreto.</w:t>
      </w:r>
    </w:p>
    <w:p>
      <w:r>
        <w:rPr>
          <w:b w:val="0"/>
          <w:color w:val="4A4A49"/>
          <w:sz w:val="22"/>
        </w:rPr>
        <w:t>(Pregunta abierta: no tiene clave.)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Qué revela y qué decide:</w:t>
      </w:r>
      <w:r>
        <w:rPr>
          <w:b w:val="0"/>
          <w:i/>
          <w:color w:val="4A4A49"/>
          <w:sz w:val="21"/>
        </w:rPr>
        <w:t xml:space="preserve"> Sirve para ajustar expectativas hoy mismo: quien responda «programar en Python» necesita saber en esta sesión que ese no es el objetivo de este curso, y en qué curso del programa sí lo es.</w:t>
      </w:r>
    </w:p>
    <w:p>
      <w:pPr>
        <w:spacing w:before="200" w:after="60"/>
      </w:pPr>
      <w:r>
        <w:rPr>
          <w:b/>
          <w:color w:val="1A1C1D"/>
          <w:sz w:val="32"/>
        </w:rPr>
        <w:t>Bloque C · Condiciones de trabajo (3 preguntas · se usan en conteo agregado)</w:t>
      </w:r>
    </w:p>
    <w:p>
      <w:pPr>
        <w:spacing w:before="200" w:after="60"/>
      </w:pPr>
      <w:r>
        <w:rPr>
          <w:b/>
          <w:color w:val="1A1C1D"/>
          <w:sz w:val="32"/>
        </w:rPr>
        <w:t>11. ¿Tiene computador propio disponible para trabajar fuera de clase?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Sí, de uso propio.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Sí, pero compartido con la familia.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No, uso las salas de cómputo de la universidad.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No tengo acceso regular a un computador.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Qué revela y qué decide:</w:t>
      </w:r>
      <w:r>
        <w:rPr>
          <w:b w:val="0"/>
          <w:i/>
          <w:color w:val="4A4A49"/>
          <w:sz w:val="21"/>
        </w:rPr>
        <w:t xml:space="preserve"> Si hay respuestas (c) y (d), el trabajo independiente semanal tiene que poder hacerse desde el celular, y esas personas se reparten entre equipos distintos en vez de quedar juntas: en un curso virtual un equipo entero con mala conexión no alcanza a producir nada en los 17 min de actividad.</w:t>
      </w:r>
    </w:p>
    <w:p>
      <w:pPr>
        <w:spacing w:before="200" w:after="60"/>
      </w:pPr>
      <w:r>
        <w:rPr>
          <w:b/>
          <w:color w:val="1A1C1D"/>
          <w:sz w:val="32"/>
        </w:rPr>
        <w:t>12. ¿Tiene conexión a internet estable en casa?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Sí.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Sí, pero lenta o intermitente.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Solo datos del celular.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No.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Qué revela y qué decide:</w:t>
      </w:r>
      <w:r>
        <w:rPr>
          <w:b w:val="0"/>
          <w:i/>
          <w:color w:val="4A4A49"/>
          <w:sz w:val="21"/>
        </w:rPr>
        <w:t xml:space="preserve"> Es el ítem más importante del bloque C, porque en un curso virtual la conexión no es una comodidad: decide si la persona puede asistir. Las respuestas (c) y (d) obligan a tres cosas: la grabación de la sesión disponible en la carpeta del curso, actividades que funcionen con una sola pestaña abierta, y aceptar la exposición grabada por el equipo cuando alguien no logró sostener la sala.</w:t>
      </w:r>
    </w:p>
    <w:p>
      <w:pPr>
        <w:spacing w:before="200" w:after="60"/>
      </w:pPr>
      <w:r>
        <w:rPr>
          <w:b/>
          <w:color w:val="1A1C1D"/>
          <w:sz w:val="32"/>
        </w:rPr>
        <w:t>13. ¿Trabaja de forma remunerada? ¿Cuántas horas a la semana, aproximadamente?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No trabajo.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Menos de 20 horas.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Entre 20 y 40 horas.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Más de 40 horas.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Qué revela y qué decide:</w:t>
      </w:r>
      <w:r>
        <w:rPr>
          <w:b w:val="0"/>
          <w:i/>
          <w:color w:val="4A4A49"/>
          <w:sz w:val="21"/>
        </w:rPr>
        <w:t xml:space="preserve"> Determina si los equipos pueden reunirse fuera de clase. Conviene repartir las jornadas entre equipos para que ninguno quede con las cinco personas trabajando en el mismo horario.</w:t>
      </w:r>
    </w:p>
    <w:p>
      <w:pPr>
        <w:spacing w:before="200" w:after="60"/>
      </w:pPr>
      <w:r>
        <w:rPr>
          <w:b/>
          <w:color w:val="1A1C1D"/>
          <w:sz w:val="32"/>
        </w:rPr>
        <w:t>Cómo se lee el resultado (10 min después de clase)</w:t>
      </w:r>
    </w:p>
    <w:p>
      <w:r>
        <w:rPr>
          <w:b w:val="0"/>
          <w:color w:val="4A4A49"/>
          <w:sz w:val="22"/>
        </w:rPr>
        <w:t xml:space="preserve">No hay nota que calcular. Lo que hay que producir son </w:t>
      </w:r>
      <w:r>
        <w:rPr>
          <w:b/>
          <w:color w:val="4A4A49"/>
          <w:sz w:val="22"/>
        </w:rPr>
        <w:t>cinco conteos</w:t>
      </w:r>
      <w:r>
        <w:rPr>
          <w:b w:val="0"/>
          <w:color w:val="4A4A49"/>
          <w:sz w:val="22"/>
        </w:rPr>
        <w:t>, y cada uno cambia una decisión concreta: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Conteo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Decisión que cambia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Cuántos fallaron los ítems 1, 2 y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Si más de la mitad falla, la sesión 3 (análisis de caso) necesita más tiempo en el planteamiento del problema y menos en la herramienta de IA.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Cuántos marcaron «ninguna» en el ítem 6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Si hay varios, la sesión 2 arranca con 5 min de manejo de diagrams.net en vez de darlo por sabido.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Cuántos fallaron el ítem 8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Casi todos fallan. Confirma que la sesión 5 (sostenibilidad) tiene que empezar por «el software se paga en kilovatios».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Cuántos marcaron (c) en el ítem 9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«Arreglarlo en silencio» es la respuesta más común y la más productiva para abrir la sesión 4: el debate no es si estuvo mal hacerlo, sino que los afectados nunca supieron que sus datos estuvieron expuestos.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Ítems 11, 12 y 13, en conteo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Deciden dos cosas hoy mismo: si el trabajo independiente tiene que poder hacerse desde el celular, y cómo se mezclan los cinco equipos para no dejar juntas a las personas sin computador ni a las que trabajan más de 20 horas.</w:t>
            </w:r>
          </w:p>
        </w:tc>
      </w:tr>
    </w:tbl>
    <w:p/>
    <w:p>
      <w:r>
        <w:rPr>
          <w:b/>
          <w:color w:val="4A4A49"/>
          <w:sz w:val="22"/>
        </w:rPr>
        <w:t>Guarde las respuestas del ítem 4</w:t>
      </w:r>
      <w:r>
        <w:rPr>
          <w:b w:val="0"/>
          <w:color w:val="4A4A49"/>
          <w:sz w:val="22"/>
        </w:rPr>
        <w:t xml:space="preserve"> (un problema de su entorno). Es la lista de candidatos al proyecto del semestre y es el insumo de la sesión 6.</w:t>
      </w:r>
    </w:p>
    <w:p>
      <w:r>
        <w:rPr>
          <w:b/>
          <w:color w:val="4A4A49"/>
          <w:sz w:val="22"/>
        </w:rPr>
        <w:t>Hable al final de la clase con quien haya respondido en el ítem 5 o el 10 que espera aprender a programar.</w:t>
      </w:r>
      <w:r>
        <w:rPr>
          <w:b w:val="0"/>
          <w:color w:val="4A4A49"/>
          <w:sz w:val="22"/>
        </w:rPr>
        <w:t xml:space="preserve"> Es el perfil con más riesgo de retiro en las primeras semanas, y basta decirle en qué curso del programa sí aprende eso y por qué este es el que va primero.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