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 Actividad Clase 1: Ficha del campo de acción</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proyectar antes de que los equipos hayan trabajado.</w:t>
      </w:r>
    </w:p>
    <w:p>
      <w:r>
        <w:rPr>
          <w:b/>
          <w:color w:val="4A4A49"/>
          <w:sz w:val="22"/>
        </w:rPr>
        <w:t>Resumen:</w:t>
      </w:r>
      <w:r>
        <w:rPr>
          <w:b w:val="0"/>
          <w:color w:val="4A4A49"/>
          <w:sz w:val="22"/>
        </w:rPr>
        <w:t xml:space="preserve"> la ficha de cinco bloques resuelta completa, con la escala de calificación bloque por bloque y lo que hay que buscar en los otros cuatro campos.</w:t>
      </w:r>
    </w:p>
    <w:p>
      <w:pPr>
        <w:ind w:left="432"/>
        <w:shd w:val="clear" w:fill="F7F7F8"/>
      </w:pPr>
      <w:r>
        <w:rPr>
          <w:b w:val="0"/>
          <w:i/>
          <w:color w:val="4A4A49"/>
          <w:sz w:val="21"/>
        </w:rPr>
        <w:t xml:space="preserve">La ficha modelo se resuelve sobre </w:t>
      </w:r>
      <w:r>
        <w:rPr>
          <w:b/>
          <w:i/>
          <w:color w:val="4A4A49"/>
          <w:sz w:val="21"/>
        </w:rPr>
        <w:t>Ciberseguridad</w:t>
      </w:r>
      <w:r>
        <w:rPr>
          <w:b w:val="0"/>
          <w:i/>
          <w:color w:val="4A4A49"/>
          <w:sz w:val="21"/>
        </w:rPr>
        <w:t xml:space="preserve"> a propósito: es el campo que menos se conoce en primer semestre y el que produce las fichas más flojas. Tener resuelto el caso difícil sirve para calificar los cuatro fáciles. Si el equipo al que le tocó ciberseguridad entrega algo parecido a esto, es un 100.</w:t>
      </w:r>
    </w:p>
    <w:p>
      <w:pPr>
        <w:spacing w:before="200" w:after="60"/>
      </w:pPr>
      <w:r>
        <w:rPr>
          <w:b/>
          <w:color w:val="1A1C1D"/>
          <w:sz w:val="32"/>
        </w:rPr>
        <w:t>Alineación con la actividad</w:t>
      </w:r>
    </w:p>
    <w:p>
      <w:pPr>
        <w:pStyle w:val="ListBullet"/>
      </w:pPr>
      <w:r>
        <w:rPr>
          <w:b w:val="0"/>
          <w:color w:val="4A4A49"/>
          <w:sz w:val="22"/>
        </w:rPr>
        <w:t xml:space="preserve">Consigna del estudiante: </w:t>
      </w:r>
      <w:r>
        <w:rPr>
          <w:rFonts w:ascii="Consolas" w:hAnsi="Consolas"/>
          <w:b w:val="0"/>
          <w:color w:val="111111"/>
          <w:sz w:val="21"/>
        </w:rPr>
        <w:t>Clases/Clase 1 - Presentacion del curso y diagnostico inicial/Actividad Clase 1 - Ficha del campo de accion.docx</w:t>
      </w:r>
    </w:p>
    <w:p>
      <w:pPr>
        <w:pStyle w:val="ListBullet"/>
      </w:pPr>
      <w:r>
        <w:rPr>
          <w:b w:val="0"/>
          <w:color w:val="4A4A49"/>
          <w:sz w:val="22"/>
        </w:rPr>
        <w:t xml:space="preserve">Deck de la clase: </w:t>
      </w:r>
      <w:r>
        <w:rPr>
          <w:rFonts w:ascii="Consolas" w:hAnsi="Consolas"/>
          <w:b w:val="0"/>
          <w:color w:val="111111"/>
          <w:sz w:val="21"/>
        </w:rPr>
        <w:t>Clases/Clase 1 - Presentacion del curso y diagnostico inicial/Presentacion.pptx</w:t>
      </w:r>
    </w:p>
    <w:p>
      <w:pPr>
        <w:pStyle w:val="ListBullet"/>
      </w:pPr>
      <w:r>
        <w:rPr>
          <w:b w:val="0"/>
          <w:color w:val="4A4A49"/>
          <w:sz w:val="22"/>
        </w:rPr>
        <w:t xml:space="preserve">Duración: </w:t>
      </w:r>
      <w:r>
        <w:rPr>
          <w:b/>
          <w:color w:val="4A4A49"/>
          <w:sz w:val="22"/>
        </w:rPr>
        <w:t>17 min</w:t>
      </w:r>
      <w:r>
        <w:rPr>
          <w:b w:val="0"/>
          <w:color w:val="4A4A49"/>
          <w:sz w:val="22"/>
        </w:rPr>
        <w:t xml:space="preserve"> de trabajo + </w:t>
      </w:r>
      <w:r>
        <w:rPr>
          <w:b/>
          <w:color w:val="4A4A49"/>
          <w:sz w:val="22"/>
        </w:rPr>
        <w:t>3 min</w:t>
      </w:r>
      <w:r>
        <w:rPr>
          <w:b w:val="0"/>
          <w:color w:val="4A4A49"/>
          <w:sz w:val="22"/>
        </w:rPr>
        <w:t xml:space="preserve"> de exposición por equipo.</w:t>
      </w:r>
    </w:p>
    <w:p>
      <w:pPr>
        <w:pStyle w:val="ListBullet"/>
      </w:pPr>
      <w:r>
        <w:rPr>
          <w:b w:val="0"/>
          <w:color w:val="4A4A49"/>
          <w:sz w:val="22"/>
        </w:rPr>
        <w:t>Entregable: Una ficha de cinco bloques en la carpeta del equipo (Google Docs o Slides), más el enlace de lectura entregado al docente antes de exponer.</w:t>
      </w:r>
    </w:p>
    <w:p>
      <w:pPr>
        <w:pStyle w:val="ListBullet"/>
      </w:pPr>
      <w:r>
        <w:rPr>
          <w:b w:val="0"/>
          <w:color w:val="4A4A49"/>
          <w:sz w:val="22"/>
        </w:rPr>
        <w:t xml:space="preserve">Peso: hace parte de «Exposiciones de equipo y actividades en clase» del </w:t>
      </w:r>
      <w:r>
        <w:rPr>
          <w:b/>
          <w:color w:val="4A4A49"/>
          <w:sz w:val="22"/>
        </w:rPr>
        <w:t>Corte 1 (30 %)</w:t>
      </w:r>
      <w:r>
        <w:rPr>
          <w:b w:val="0"/>
          <w:color w:val="4A4A49"/>
          <w:sz w:val="22"/>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Bloque</w:t>
            </w:r>
          </w:p>
        </w:tc>
        <w:tc>
          <w:tcPr>
            <w:tcW w:type="dxa" w:w="2880"/>
            <w:shd w:val="clear" w:fill="3A3A3C"/>
          </w:tcPr>
          <w:p>
            <w:r>
              <w:rPr>
                <w:b/>
              </w:rPr>
            </w:r>
            <w:r>
              <w:rPr>
                <w:b/>
                <w:color w:val="FFFFFF"/>
                <w:sz w:val="21"/>
              </w:rPr>
              <w:t>Puntos</w:t>
            </w:r>
          </w:p>
        </w:tc>
        <w:tc>
          <w:tcPr>
            <w:tcW w:type="dxa" w:w="2880"/>
            <w:shd w:val="clear" w:fill="3A3A3C"/>
          </w:tcPr>
          <w:p>
            <w:r>
              <w:rPr>
                <w:b/>
              </w:rPr>
            </w:r>
            <w:r>
              <w:rPr>
                <w:b/>
                <w:color w:val="FFFFFF"/>
                <w:sz w:val="21"/>
              </w:rPr>
              <w:t>Qué decide la nota</w:t>
            </w:r>
          </w:p>
        </w:tc>
      </w:tr>
      <w:tr>
        <w:tc>
          <w:tcPr>
            <w:tcW w:type="dxa" w:w="2880"/>
          </w:tcPr>
          <w:p>
            <w:r/>
            <w:r>
              <w:rPr>
                <w:b w:val="0"/>
                <w:color w:val="4A4A49"/>
                <w:sz w:val="20"/>
              </w:rPr>
              <w:t>CAMPO</w:t>
            </w:r>
          </w:p>
        </w:tc>
        <w:tc>
          <w:tcPr>
            <w:tcW w:type="dxa" w:w="2880"/>
          </w:tcPr>
          <w:p>
            <w:r/>
            <w:r>
              <w:rPr>
                <w:b w:val="0"/>
                <w:color w:val="4A4A49"/>
                <w:sz w:val="20"/>
              </w:rPr>
              <w:t>20</w:t>
            </w:r>
          </w:p>
        </w:tc>
        <w:tc>
          <w:tcPr>
            <w:tcW w:type="dxa" w:w="2880"/>
          </w:tcPr>
          <w:p>
            <w:r/>
            <w:r>
              <w:rPr>
                <w:b w:val="0"/>
                <w:color w:val="4A4A49"/>
                <w:sz w:val="20"/>
              </w:rPr>
              <w:t>Los cinco bloques están completos</w:t>
            </w:r>
          </w:p>
        </w:tc>
      </w:tr>
      <w:tr>
        <w:tc>
          <w:tcPr>
            <w:tcW w:type="dxa" w:w="2880"/>
            <w:shd w:val="clear" w:fill="ECECEE"/>
          </w:tcPr>
          <w:p>
            <w:r/>
            <w:r>
              <w:rPr>
                <w:b w:val="0"/>
                <w:color w:val="4A4A49"/>
                <w:sz w:val="20"/>
              </w:rPr>
              <w:t>UN DÍA DE TRABAJO</w:t>
            </w:r>
          </w:p>
        </w:tc>
        <w:tc>
          <w:tcPr>
            <w:tcW w:type="dxa" w:w="2880"/>
            <w:shd w:val="clear" w:fill="ECECEE"/>
          </w:tcPr>
          <w:p>
            <w:r/>
            <w:r>
              <w:rPr>
                <w:b w:val="0"/>
                <w:color w:val="4A4A49"/>
                <w:sz w:val="20"/>
              </w:rPr>
              <w:t>30</w:t>
            </w:r>
          </w:p>
        </w:tc>
        <w:tc>
          <w:tcPr>
            <w:tcW w:type="dxa" w:w="2880"/>
            <w:shd w:val="clear" w:fill="ECECEE"/>
          </w:tcPr>
          <w:p>
            <w:r/>
            <w:r>
              <w:rPr>
                <w:b w:val="0"/>
                <w:color w:val="4A4A49"/>
                <w:sz w:val="20"/>
              </w:rPr>
              <w:t>El problema del entorno tiene afectado con rol y una cifra</w:t>
            </w:r>
          </w:p>
        </w:tc>
      </w:tr>
      <w:tr>
        <w:tc>
          <w:tcPr>
            <w:tcW w:type="dxa" w:w="2880"/>
          </w:tcPr>
          <w:p>
            <w:r/>
            <w:r>
              <w:rPr>
                <w:b w:val="0"/>
                <w:color w:val="4A4A49"/>
                <w:sz w:val="20"/>
              </w:rPr>
              <w:t>PROBLEMA DEL ENTORNO</w:t>
            </w:r>
          </w:p>
        </w:tc>
        <w:tc>
          <w:tcPr>
            <w:tcW w:type="dxa" w:w="2880"/>
          </w:tcPr>
          <w:p>
            <w:r/>
            <w:r>
              <w:rPr>
                <w:b w:val="0"/>
                <w:color w:val="4A4A49"/>
                <w:sz w:val="20"/>
              </w:rPr>
              <w:t>20</w:t>
            </w:r>
          </w:p>
        </w:tc>
        <w:tc>
          <w:tcPr>
            <w:tcW w:type="dxa" w:w="2880"/>
          </w:tcPr>
          <w:p>
            <w:r/>
            <w:r>
              <w:rPr>
                <w:b w:val="0"/>
                <w:color w:val="4A4A49"/>
                <w:sz w:val="20"/>
              </w:rPr>
              <w:t>«Un día de trabajo» son tareas en verbo, no cualidades</w:t>
            </w:r>
          </w:p>
        </w:tc>
      </w:tr>
      <w:tr>
        <w:tc>
          <w:tcPr>
            <w:tcW w:type="dxa" w:w="2880"/>
            <w:shd w:val="clear" w:fill="ECECEE"/>
          </w:tcPr>
          <w:p>
            <w:r/>
            <w:r>
              <w:rPr>
                <w:b w:val="0"/>
                <w:color w:val="4A4A49"/>
                <w:sz w:val="20"/>
              </w:rPr>
              <w:t>LO QUE NO ES</w:t>
            </w:r>
          </w:p>
        </w:tc>
        <w:tc>
          <w:tcPr>
            <w:tcW w:type="dxa" w:w="2880"/>
            <w:shd w:val="clear" w:fill="ECECEE"/>
          </w:tcPr>
          <w:p>
            <w:r/>
            <w:r>
              <w:rPr>
                <w:b w:val="0"/>
                <w:color w:val="4A4A49"/>
                <w:sz w:val="20"/>
              </w:rPr>
              <w:t>15</w:t>
            </w:r>
          </w:p>
        </w:tc>
        <w:tc>
          <w:tcPr>
            <w:tcW w:type="dxa" w:w="2880"/>
            <w:shd w:val="clear" w:fill="ECECEE"/>
          </w:tcPr>
          <w:p>
            <w:r/>
            <w:r>
              <w:rPr>
                <w:b w:val="0"/>
                <w:color w:val="4A4A49"/>
                <w:sz w:val="20"/>
              </w:rPr>
              <w:t>La consecuencia de hacerlo mal le pasa a alguien identificable</w:t>
            </w:r>
          </w:p>
        </w:tc>
      </w:tr>
      <w:tr>
        <w:tc>
          <w:tcPr>
            <w:tcW w:type="dxa" w:w="2880"/>
          </w:tcPr>
          <w:p>
            <w:r/>
            <w:r>
              <w:rPr>
                <w:b w:val="0"/>
                <w:color w:val="4A4A49"/>
                <w:sz w:val="20"/>
              </w:rPr>
              <w:t>SI SE HACE MAL</w:t>
            </w:r>
          </w:p>
        </w:tc>
        <w:tc>
          <w:tcPr>
            <w:tcW w:type="dxa" w:w="2880"/>
          </w:tcPr>
          <w:p>
            <w:r/>
            <w:r>
              <w:rPr>
                <w:b w:val="0"/>
                <w:color w:val="4A4A49"/>
                <w:sz w:val="20"/>
              </w:rPr>
              <w:t>15</w:t>
            </w:r>
          </w:p>
        </w:tc>
        <w:tc>
          <w:tcPr>
            <w:tcW w:type="dxa" w:w="2880"/>
          </w:tcPr>
          <w:p>
            <w:r/>
            <w:r>
              <w:rPr>
                <w:b w:val="0"/>
                <w:color w:val="4A4A49"/>
                <w:sz w:val="20"/>
              </w:rPr>
              <w:t>La exposición dura 3 min o menos y la hace el vocero</w:t>
            </w:r>
          </w:p>
        </w:tc>
      </w:tr>
      <w:tr>
        <w:tc>
          <w:tcPr>
            <w:tcW w:type="dxa" w:w="2880"/>
            <w:shd w:val="clear" w:fill="ECECEE"/>
          </w:tcPr>
          <w:p>
            <w:r/>
            <w:r>
              <w:rPr>
                <w:b/>
                <w:color w:val="4A4A49"/>
                <w:sz w:val="20"/>
              </w:rPr>
              <w:t>Total</w:t>
            </w:r>
          </w:p>
        </w:tc>
        <w:tc>
          <w:tcPr>
            <w:tcW w:type="dxa" w:w="2880"/>
            <w:shd w:val="clear" w:fill="ECECEE"/>
          </w:tcPr>
          <w:p>
            <w:r/>
            <w:r>
              <w:rPr>
                <w:b/>
                <w:color w:val="4A4A49"/>
                <w:sz w:val="20"/>
              </w:rPr>
              <w:t>100</w:t>
            </w:r>
          </w:p>
        </w:tc>
        <w:tc>
          <w:tcPr>
            <w:tcW w:type="dxa" w:w="2880"/>
            <w:shd w:val="clear" w:fill="ECECEE"/>
          </w:tcPr>
          <w:p>
            <w:r/>
            <w:r>
              <w:rPr>
                <w:b w:val="0"/>
                <w:color w:val="4A4A49"/>
                <w:sz w:val="20"/>
              </w:rPr>
              <w:t>Sobre la ficha del equipo, no sobre cada integrante.</w:t>
            </w:r>
          </w:p>
        </w:tc>
      </w:tr>
    </w:tbl>
    <w:p/>
    <w:p>
      <w:pPr>
        <w:spacing w:before="200" w:after="60"/>
      </w:pPr>
      <w:r>
        <w:rPr>
          <w:b/>
          <w:color w:val="1A1C1D"/>
          <w:sz w:val="32"/>
        </w:rPr>
        <w:t>Bloque · CAMPO · 20 pts</w:t>
      </w:r>
    </w:p>
    <w:p>
      <w:pPr>
        <w:spacing w:before="200" w:after="60"/>
      </w:pPr>
      <w:r>
        <w:rPr>
          <w:b/>
          <w:color w:val="1A1C1D"/>
          <w:sz w:val="32"/>
        </w:rPr>
        <w:t>Respuesta esperada</w:t>
      </w:r>
    </w:p>
    <w:p>
      <w:r>
        <w:rPr>
          <w:b/>
          <w:color w:val="4A4A49"/>
          <w:sz w:val="22"/>
        </w:rPr>
        <w:t>Ciberseguridad.</w:t>
      </w:r>
      <w:r>
        <w:rPr>
          <w:b w:val="0"/>
          <w:color w:val="4A4A49"/>
          <w:sz w:val="22"/>
        </w:rPr>
        <w:t xml:space="preserve"> Se ocupa de encontrar cómo podría fallar o ser atacado un sistema </w:t>
      </w:r>
      <w:r>
        <w:rPr>
          <w:b/>
          <w:color w:val="4A4A49"/>
          <w:sz w:val="22"/>
        </w:rPr>
        <w:t>antes</w:t>
      </w:r>
      <w:r>
        <w:rPr>
          <w:b w:val="0"/>
          <w:color w:val="4A4A49"/>
          <w:sz w:val="22"/>
        </w:rPr>
        <w:t xml:space="preserve"> que alguien con malas intenciones, y de proteger la información de las personas que confiaron en él.</w:t>
      </w:r>
    </w:p>
    <w:p>
      <w:pPr>
        <w:spacing w:before="200" w:after="60"/>
      </w:pPr>
      <w:r>
        <w:rPr>
          <w:b/>
          <w:color w:val="1A1C1D"/>
          <w:sz w:val="32"/>
        </w:rPr>
        <w:t>Cómo calificar</w:t>
      </w:r>
    </w:p>
    <w:p>
      <w:pPr>
        <w:pStyle w:val="ListBullet"/>
      </w:pPr>
      <w:r>
        <w:rPr>
          <w:b w:val="0"/>
          <w:color w:val="4A4A49"/>
          <w:sz w:val="22"/>
        </w:rPr>
        <w:t>4 pts que la frase sea propia y no la de la diapositiva.</w:t>
      </w:r>
    </w:p>
    <w:p>
      <w:pPr>
        <w:pStyle w:val="ListBullet"/>
      </w:pPr>
      <w:r>
        <w:rPr>
          <w:b w:val="0"/>
          <w:color w:val="4A4A49"/>
          <w:sz w:val="22"/>
        </w:rPr>
        <w:t>No se acepta «protege de los hackers»: no dice de qué protege ni a quién.</w:t>
      </w:r>
    </w:p>
    <w:p>
      <w:pPr>
        <w:pStyle w:val="ListBullet"/>
      </w:pPr>
      <w:r>
        <w:rPr>
          <w:b w:val="0"/>
          <w:color w:val="4A4A49"/>
          <w:sz w:val="22"/>
        </w:rPr>
        <w:t>Se acepta cualquier formulación que contenga las dos ideas: anticipar el fallo y proteger información de terceros.</w:t>
      </w:r>
    </w:p>
    <w:p>
      <w:pPr>
        <w:spacing w:before="200" w:after="60"/>
      </w:pPr>
      <w:r>
        <w:rPr>
          <w:b/>
          <w:color w:val="1A1C1D"/>
          <w:sz w:val="32"/>
        </w:rPr>
        <w:t>Bloque · UN DÍA DE TRABAJO · 30 pts</w:t>
      </w:r>
    </w:p>
    <w:p>
      <w:pPr>
        <w:spacing w:before="200" w:after="60"/>
      </w:pPr>
      <w:r>
        <w:rPr>
          <w:b/>
          <w:color w:val="1A1C1D"/>
          <w:sz w:val="32"/>
        </w:rPr>
        <w:t>Respuesta esperada</w:t>
      </w:r>
    </w:p>
    <w:p>
      <w:pPr>
        <w:pStyle w:val="ListNumber"/>
      </w:pPr>
      <w:r>
        <w:rPr>
          <w:b/>
          <w:color w:val="4A4A49"/>
          <w:sz w:val="22"/>
        </w:rPr>
        <w:t>Revisa</w:t>
      </w:r>
      <w:r>
        <w:rPr>
          <w:b w:val="0"/>
          <w:color w:val="4A4A49"/>
          <w:sz w:val="22"/>
        </w:rPr>
        <w:t xml:space="preserve"> los permisos de acceso de un sistema y busca cuentas que puedan ver más de lo que les corresponde.</w:t>
      </w:r>
    </w:p>
    <w:p>
      <w:pPr>
        <w:pStyle w:val="ListNumber"/>
      </w:pPr>
      <w:r>
        <w:rPr>
          <w:b/>
          <w:color w:val="4A4A49"/>
          <w:sz w:val="22"/>
        </w:rPr>
        <w:t>Intenta romper</w:t>
      </w:r>
      <w:r>
        <w:rPr>
          <w:b w:val="0"/>
          <w:color w:val="4A4A49"/>
          <w:sz w:val="22"/>
        </w:rPr>
        <w:t xml:space="preserve"> su propio sistema con las técnicas conocidas, y escribe qué encontró y qué tan grave es.</w:t>
      </w:r>
    </w:p>
    <w:p>
      <w:pPr>
        <w:pStyle w:val="ListNumber"/>
      </w:pPr>
      <w:r>
        <w:rPr>
          <w:b/>
          <w:color w:val="4A4A49"/>
          <w:sz w:val="22"/>
        </w:rPr>
        <w:t>Explica</w:t>
      </w:r>
      <w:r>
        <w:rPr>
          <w:b w:val="0"/>
          <w:color w:val="4A4A49"/>
          <w:sz w:val="22"/>
        </w:rPr>
        <w:t xml:space="preserve"> a un equipo que no es de seguridad por qué hay que cambiar algo que hoy funciona, y negocia cuándo se hace.</w:t>
      </w:r>
    </w:p>
    <w:p>
      <w:pPr>
        <w:spacing w:before="200" w:after="60"/>
      </w:pPr>
      <w:r>
        <w:rPr>
          <w:b/>
          <w:color w:val="1A1C1D"/>
          <w:sz w:val="32"/>
        </w:rPr>
        <w:t>Cómo calificar</w:t>
      </w:r>
    </w:p>
    <w:p>
      <w:pPr>
        <w:pStyle w:val="ListBullet"/>
      </w:pPr>
      <w:r>
        <w:rPr>
          <w:b w:val="0"/>
          <w:color w:val="4A4A49"/>
          <w:sz w:val="22"/>
        </w:rPr>
        <w:t>6 pts las tres tareas en verbo más objeto.</w:t>
      </w:r>
    </w:p>
    <w:p>
      <w:pPr>
        <w:pStyle w:val="ListBullet"/>
      </w:pPr>
      <w:r>
        <w:rPr>
          <w:b w:val="0"/>
          <w:color w:val="4A4A49"/>
          <w:sz w:val="22"/>
        </w:rPr>
        <w:t>La tercera tarea es la que separa una ficha buena de una ficha copiada de internet: casi nadie escribe que el trabajo incluye convencer a otros. Si aparece, súbale la nota.</w:t>
      </w:r>
    </w:p>
    <w:p>
      <w:pPr>
        <w:pStyle w:val="ListBullet"/>
      </w:pPr>
      <w:r>
        <w:rPr>
          <w:b w:val="0"/>
          <w:color w:val="4A4A49"/>
          <w:sz w:val="22"/>
        </w:rPr>
        <w:t>Se descuenta si alguna «tarea» es una cualidad: «ser desconfiado», «estar actualizado».</w:t>
      </w:r>
    </w:p>
    <w:p>
      <w:pPr>
        <w:spacing w:before="200" w:after="60"/>
      </w:pPr>
      <w:r>
        <w:rPr>
          <w:b/>
          <w:color w:val="1A1C1D"/>
          <w:sz w:val="32"/>
        </w:rPr>
        <w:t>Bloque · PROBLEMA DEL ENTORNO · 20 pts</w:t>
      </w:r>
    </w:p>
    <w:p>
      <w:pPr>
        <w:spacing w:before="200" w:after="60"/>
      </w:pPr>
      <w:r>
        <w:rPr>
          <w:b/>
          <w:color w:val="1A1C1D"/>
          <w:sz w:val="32"/>
        </w:rPr>
        <w:t>Respuesta esperada</w:t>
      </w:r>
    </w:p>
    <w:p>
      <w:r>
        <w:rPr>
          <w:b w:val="0"/>
          <w:color w:val="4A4A49"/>
          <w:sz w:val="22"/>
        </w:rPr>
        <w:t xml:space="preserve">En la papelería donde trabaja un compañero del equipo, </w:t>
      </w:r>
      <w:r>
        <w:rPr>
          <w:b/>
          <w:color w:val="4A4A49"/>
          <w:sz w:val="22"/>
        </w:rPr>
        <w:t>la dueña y los tres empleados usan la misma clave</w:t>
      </w:r>
      <w:r>
        <w:rPr>
          <w:b w:val="0"/>
          <w:color w:val="4A4A49"/>
          <w:sz w:val="22"/>
        </w:rPr>
        <w:t xml:space="preserve"> del computador de la caja, y esa clave está escrita en un papel pegado al monitor. En el último año </w:t>
      </w:r>
      <w:r>
        <w:rPr>
          <w:b/>
          <w:color w:val="4A4A49"/>
          <w:sz w:val="22"/>
        </w:rPr>
        <w:t>se perdieron dos veces las ventas del día</w:t>
      </w:r>
      <w:r>
        <w:rPr>
          <w:b w:val="0"/>
          <w:color w:val="4A4A49"/>
          <w:sz w:val="22"/>
        </w:rPr>
        <w:t xml:space="preserve"> porque alguien borró el archivo sin querer y no se supo quién. La dueña no puede saber quién hizo qué.</w:t>
      </w:r>
    </w:p>
    <w:p>
      <w:pPr>
        <w:spacing w:before="200" w:after="60"/>
      </w:pPr>
      <w:r>
        <w:rPr>
          <w:b/>
          <w:color w:val="1A1C1D"/>
          <w:sz w:val="32"/>
        </w:rPr>
        <w:t>Cómo calificar</w:t>
      </w:r>
    </w:p>
    <w:p>
      <w:pPr>
        <w:pStyle w:val="ListBullet"/>
      </w:pPr>
      <w:r>
        <w:rPr>
          <w:b w:val="0"/>
          <w:color w:val="4A4A49"/>
          <w:sz w:val="22"/>
        </w:rPr>
        <w:t>9 pts (es el bloque que más pesa). 4 pts el afectado con rol concreto: «la dueña de la papelería», no «los usuarios». 4 pts la cifra: «dos veces en el último año». 1 pt que el problema sea observable por el equipo y no sacado de una noticia.</w:t>
      </w:r>
    </w:p>
    <w:p>
      <w:pPr>
        <w:pStyle w:val="ListBullet"/>
      </w:pPr>
      <w:r>
        <w:rPr>
          <w:b/>
          <w:color w:val="4A4A49"/>
          <w:sz w:val="22"/>
        </w:rPr>
        <w:t>Si el problema no tiene rol o no tiene cifra, este bloque vale la mitad</w:t>
      </w:r>
      <w:r>
        <w:rPr>
          <w:b w:val="0"/>
          <w:color w:val="4A4A49"/>
          <w:sz w:val="22"/>
        </w:rPr>
        <w:t>, y hay que decirle al equipo por qué en la retroalimentación del cierre: es el bloque que alimenta el proyecto de la sesión 6.</w:t>
      </w:r>
    </w:p>
    <w:p>
      <w:pPr>
        <w:pStyle w:val="ListBullet"/>
      </w:pPr>
      <w:r>
        <w:rPr>
          <w:b w:val="0"/>
          <w:color w:val="4A4A49"/>
          <w:sz w:val="22"/>
        </w:rPr>
        <w:t>Se acepta una cifra estimada. No se acepta «muchas veces», «con frecuencia», «bastante».</w:t>
      </w:r>
    </w:p>
    <w:p>
      <w:pPr>
        <w:pStyle w:val="ListBullet"/>
      </w:pPr>
      <w:r>
        <w:rPr>
          <w:b w:val="0"/>
          <w:color w:val="4A4A49"/>
          <w:sz w:val="22"/>
        </w:rPr>
        <w:t>Se descuenta si el enunciado describe la solución («el problema es que no tienen contraseñas individuales») en vez del dolor.</w:t>
      </w:r>
    </w:p>
    <w:p>
      <w:pPr>
        <w:spacing w:before="200" w:after="60"/>
      </w:pPr>
      <w:r>
        <w:rPr>
          <w:b/>
          <w:color w:val="1A1C1D"/>
          <w:sz w:val="32"/>
        </w:rPr>
        <w:t>Bloque · LO QUE NO ES · 15 pts</w:t>
      </w:r>
    </w:p>
    <w:p>
      <w:pPr>
        <w:spacing w:before="200" w:after="60"/>
      </w:pPr>
      <w:r>
        <w:rPr>
          <w:b/>
          <w:color w:val="1A1C1D"/>
          <w:sz w:val="32"/>
        </w:rPr>
        <w:t>Respuesta esperada</w:t>
      </w:r>
    </w:p>
    <w:p>
      <w:r>
        <w:rPr>
          <w:b/>
          <w:color w:val="4A4A49"/>
          <w:sz w:val="22"/>
        </w:rPr>
        <w:t>No es instalar un antivirus.</w:t>
      </w:r>
      <w:r>
        <w:rPr>
          <w:b w:val="0"/>
          <w:color w:val="4A4A49"/>
          <w:sz w:val="22"/>
        </w:rPr>
        <w:t xml:space="preserve"> La mayoría de las fugas de información no empieza con un virus, sino con un permiso mal puesto o una clave compartida —como en el caso de arriba, donde ningún antivirus habría evitado nada.</w:t>
      </w:r>
    </w:p>
    <w:p>
      <w:pPr>
        <w:spacing w:before="200" w:after="60"/>
      </w:pPr>
      <w:r>
        <w:rPr>
          <w:b/>
          <w:color w:val="1A1C1D"/>
          <w:sz w:val="32"/>
        </w:rPr>
        <w:t>Cómo calificar</w:t>
      </w:r>
    </w:p>
    <w:p>
      <w:pPr>
        <w:pStyle w:val="ListBullet"/>
      </w:pPr>
      <w:r>
        <w:rPr>
          <w:b w:val="0"/>
          <w:color w:val="4A4A49"/>
          <w:sz w:val="22"/>
        </w:rPr>
        <w:t>4 pts que la confusión sea sobre el campo y esté explicada, no solo negada.</w:t>
      </w:r>
    </w:p>
    <w:p>
      <w:pPr>
        <w:pStyle w:val="ListBullet"/>
      </w:pPr>
      <w:r>
        <w:rPr>
          <w:b w:val="0"/>
          <w:color w:val="4A4A49"/>
          <w:sz w:val="22"/>
        </w:rPr>
        <w:t>Vale mucho si el equipo conecta la confusión con su propio problema del entorno, como en la respuesta modelo. Es señal de que entendieron y no copiaron.</w:t>
      </w:r>
    </w:p>
    <w:p>
      <w:pPr>
        <w:pStyle w:val="ListBullet"/>
      </w:pPr>
      <w:r>
        <w:rPr>
          <w:b w:val="0"/>
          <w:color w:val="4A4A49"/>
          <w:sz w:val="22"/>
        </w:rPr>
        <w:t>No se acepta una confusión que descalifique otro oficio («no es ser el que arregla computadores porque eso es más fácil»).</w:t>
      </w:r>
    </w:p>
    <w:p>
      <w:pPr>
        <w:spacing w:before="200" w:after="60"/>
      </w:pPr>
      <w:r>
        <w:rPr>
          <w:b/>
          <w:color w:val="1A1C1D"/>
          <w:sz w:val="32"/>
        </w:rPr>
        <w:t>Bloque · SI SE HACE MAL · 15 pts</w:t>
      </w:r>
    </w:p>
    <w:p>
      <w:pPr>
        <w:spacing w:before="200" w:after="60"/>
      </w:pPr>
      <w:r>
        <w:rPr>
          <w:b/>
          <w:color w:val="1A1C1D"/>
          <w:sz w:val="32"/>
        </w:rPr>
        <w:t>Respuesta esperada</w:t>
      </w:r>
    </w:p>
    <w:p>
      <w:r>
        <w:rPr>
          <w:b w:val="0"/>
          <w:color w:val="4A4A49"/>
          <w:sz w:val="22"/>
        </w:rPr>
        <w:t xml:space="preserve">Si se filtran los datos de los clientes de la papelería —nombres, teléfonos, qué compraron y a crédito—, </w:t>
      </w:r>
      <w:r>
        <w:rPr>
          <w:b/>
          <w:color w:val="4A4A49"/>
          <w:sz w:val="22"/>
        </w:rPr>
        <w:t>esa información no se puede devolver</w:t>
      </w:r>
      <w:r>
        <w:rPr>
          <w:b w:val="0"/>
          <w:color w:val="4A4A49"/>
          <w:sz w:val="22"/>
        </w:rPr>
        <w:t>. El daño lo sufre el cliente, que empieza a recibir llamadas de estafa, no el negocio que perdió el archivo. Y el cliente nunca decidió confiar en ese sistema: confió en la papelería.</w:t>
      </w:r>
    </w:p>
    <w:p>
      <w:pPr>
        <w:spacing w:before="200" w:after="60"/>
      </w:pPr>
      <w:r>
        <w:rPr>
          <w:b/>
          <w:color w:val="1A1C1D"/>
          <w:sz w:val="32"/>
        </w:rPr>
        <w:t>Cómo calificar</w:t>
      </w:r>
    </w:p>
    <w:p>
      <w:pPr>
        <w:pStyle w:val="ListBullet"/>
      </w:pPr>
      <w:r>
        <w:rPr>
          <w:b w:val="0"/>
          <w:color w:val="4A4A49"/>
          <w:sz w:val="22"/>
        </w:rPr>
        <w:t>4 pts que la consecuencia le pase a una persona identificable y se diga qué pierde.</w:t>
      </w:r>
    </w:p>
    <w:p>
      <w:pPr>
        <w:pStyle w:val="ListBullet"/>
      </w:pPr>
      <w:r>
        <w:rPr>
          <w:b w:val="0"/>
          <w:color w:val="4A4A49"/>
          <w:sz w:val="22"/>
        </w:rPr>
        <w:t>El punto que hay que reconocer y elogiar es el de la última frase: la persona afectada no es la que tomó la decisión técnica. Es exactamente el argumento de la sesión 4 y si un equipo de primer semestre lo produce solo, hay que decirlo en voz alta.</w:t>
      </w:r>
    </w:p>
    <w:p>
      <w:pPr>
        <w:pStyle w:val="ListBullet"/>
      </w:pPr>
      <w:r>
        <w:rPr>
          <w:b w:val="0"/>
          <w:color w:val="4A4A49"/>
          <w:sz w:val="22"/>
        </w:rPr>
        <w:t>No se acepta «afecta a la sociedad» ni «se pierde la confianza» sin decir de quién en quién.</w:t>
      </w:r>
    </w:p>
    <w:p>
      <w:pPr>
        <w:spacing w:before="200" w:after="60"/>
      </w:pPr>
      <w:r>
        <w:rPr>
          <w:b/>
          <w:color w:val="1A1C1D"/>
          <w:sz w:val="32"/>
        </w:rPr>
        <w:t>Qué buscar en los otros cuatro campos</w:t>
      </w:r>
    </w:p>
    <w:p>
      <w:pPr>
        <w:spacing w:before="200" w:after="60"/>
      </w:pPr>
      <w:r>
        <w:rPr>
          <w:b/>
          <w:color w:val="1A1C1D"/>
          <w:sz w:val="32"/>
        </w:rPr>
        <w:t>Desarrollo de software</w:t>
      </w:r>
    </w:p>
    <w:p>
      <w:r>
        <w:rPr>
          <w:b w:val="0"/>
          <w:color w:val="4A4A49"/>
          <w:sz w:val="22"/>
        </w:rPr>
        <w:t>El problema del entorno casi siempre es bueno aquí porque es el campo que más conocen. Lo que falla es «un día de trabajo»: escriben tres formas de decir «programa». Exija que una de las tres no incluya escribir código: entender el requisito, probar, o mantener lo que ya existe.</w:t>
      </w:r>
    </w:p>
    <w:p>
      <w:pPr>
        <w:spacing w:before="200" w:after="60"/>
      </w:pPr>
      <w:r>
        <w:rPr>
          <w:b/>
          <w:color w:val="1A1C1D"/>
          <w:sz w:val="32"/>
        </w:rPr>
        <w:t>Datos e inteligencia artificial</w:t>
      </w:r>
    </w:p>
    <w:p>
      <w:r>
        <w:rPr>
          <w:b w:val="0"/>
          <w:color w:val="4A4A49"/>
          <w:sz w:val="22"/>
        </w:rPr>
        <w:t>Riesgo de ficha entusiasta y vacía, con «un día de trabajo» copiado de un asistente de IA. La señal es un texto impecable sin nada del entorno del equipo. Pregunte al vocero por el problema del entorno: si no lo puede explicar en sus palabras, la ficha no es del equipo.</w:t>
      </w:r>
    </w:p>
    <w:p>
      <w:pPr>
        <w:spacing w:before="200" w:after="60"/>
      </w:pPr>
      <w:r>
        <w:rPr>
          <w:b/>
          <w:color w:val="1A1C1D"/>
          <w:sz w:val="32"/>
        </w:rPr>
        <w:t>Infraestructura, redes y nube</w:t>
      </w:r>
    </w:p>
    <w:p>
      <w:r>
        <w:rPr>
          <w:b w:val="0"/>
          <w:color w:val="4A4A49"/>
          <w:sz w:val="22"/>
        </w:rPr>
        <w:t>Suelen confundir el campo con el soporte técnico. Se corrige con la pregunta «¿quién decide cuántos servidores se necesitan el día de matrículas?»: eso no lo decide quien cambia una memoria.</w:t>
      </w:r>
    </w:p>
    <w:p>
      <w:pPr>
        <w:spacing w:before="200" w:after="60"/>
      </w:pPr>
      <w:r>
        <w:rPr>
          <w:b/>
          <w:color w:val="1A1C1D"/>
          <w:sz w:val="32"/>
        </w:rPr>
        <w:t>Gestión de proyectos y consultoría</w:t>
      </w:r>
    </w:p>
    <w:p>
      <w:r>
        <w:rPr>
          <w:b w:val="0"/>
          <w:color w:val="4A4A49"/>
          <w:sz w:val="22"/>
        </w:rPr>
        <w:t>El campo que produce las fichas más flojas después de ciberseguridad, porque les parece «no técnico». Búsqueda concreta: que en «si se hace mal» aparezca el costo humano de prometer un alcance imposible, y no solo «se entrega tarde».</w:t>
      </w:r>
    </w:p>
    <w:p>
      <w:pPr>
        <w:spacing w:before="200" w:after="60"/>
      </w:pPr>
      <w:r>
        <w:rPr>
          <w:b/>
          <w:color w:val="1A1C1D"/>
          <w:sz w:val="32"/>
        </w:rPr>
        <w:t>Errores frecuentes (los mismos que corregir en la rotación)</w:t>
      </w:r>
    </w:p>
    <w:p>
      <w:pPr>
        <w:pStyle w:val="ListBullet"/>
      </w:pPr>
      <w:r>
        <w:rPr>
          <w:b/>
          <w:color w:val="4A4A49"/>
          <w:sz w:val="22"/>
        </w:rPr>
        <w:t>Problema del entorno sin afectado concreto</w:t>
      </w:r>
      <w:r>
        <w:rPr>
          <w:b w:val="0"/>
          <w:color w:val="4A4A49"/>
          <w:sz w:val="22"/>
        </w:rPr>
        <w:t xml:space="preserve"> («los usuarios», «la gente», «la ciudad»). Es el error que hay que cortar hoy porque arrastra todo el proyecto. Se pide un rol y no se acepta el avance del equipo hasta que esté escrito.</w:t>
      </w:r>
    </w:p>
    <w:p>
      <w:pPr>
        <w:pStyle w:val="ListBullet"/>
      </w:pPr>
      <w:r>
        <w:rPr>
          <w:b/>
          <w:color w:val="4A4A49"/>
          <w:sz w:val="22"/>
        </w:rPr>
        <w:t>Problema sin cifra</w:t>
      </w:r>
      <w:r>
        <w:rPr>
          <w:b w:val="0"/>
          <w:color w:val="4A4A49"/>
          <w:sz w:val="22"/>
        </w:rPr>
        <w:t xml:space="preserve"> («se pierde mucho tiempo», «es muy desorganizado»). Se pide un número aunque sea estimado; la estimación se acepta, la ausencia no.</w:t>
      </w:r>
    </w:p>
    <w:p>
      <w:pPr>
        <w:pStyle w:val="ListBullet"/>
      </w:pPr>
      <w:r>
        <w:rPr>
          <w:b/>
          <w:color w:val="4A4A49"/>
          <w:sz w:val="22"/>
        </w:rPr>
        <w:t>Confundir el problema con la ausencia de la solución</w:t>
      </w:r>
      <w:r>
        <w:rPr>
          <w:b w:val="0"/>
          <w:color w:val="4A4A49"/>
          <w:sz w:val="22"/>
        </w:rPr>
        <w:t xml:space="preserve"> («el problema es que no tienen una app»). El problema es lo que pasa hoy sin el sistema.</w:t>
      </w:r>
    </w:p>
    <w:p>
      <w:pPr>
        <w:pStyle w:val="ListBullet"/>
      </w:pPr>
      <w:r>
        <w:rPr>
          <w:b/>
          <w:color w:val="4A4A49"/>
          <w:sz w:val="22"/>
        </w:rPr>
        <w:t>«Un día de trabajo» lleno de cualidades y no de tareas</w:t>
      </w:r>
      <w:r>
        <w:rPr>
          <w:b w:val="0"/>
          <w:color w:val="4A4A49"/>
          <w:sz w:val="22"/>
        </w:rPr>
        <w:t xml:space="preserve"> («ser ordenado», «trabajar en equipo»). Se pide verbo más objeto: «revisa los permisos de acceso», «negocia el plazo con el cliente».</w:t>
      </w:r>
    </w:p>
    <w:p>
      <w:pPr>
        <w:pStyle w:val="ListBullet"/>
      </w:pPr>
      <w:r>
        <w:rPr>
          <w:b/>
          <w:color w:val="4A4A49"/>
          <w:sz w:val="22"/>
        </w:rPr>
        <w:t>Leer la ficha completa en voz alta</w:t>
      </w:r>
      <w:r>
        <w:rPr>
          <w:b w:val="0"/>
          <w:color w:val="4A4A49"/>
          <w:sz w:val="22"/>
        </w:rPr>
        <w:t xml:space="preserve"> en la exposición. Se corta a los 3 min. Conviene avisarlo antes de que empiecen y no después del primer equipo.</w:t>
      </w:r>
    </w:p>
    <w:p>
      <w:pPr>
        <w:pStyle w:val="ListBullet"/>
      </w:pPr>
      <w:r>
        <w:rPr>
          <w:b/>
          <w:color w:val="4A4A49"/>
          <w:sz w:val="22"/>
        </w:rPr>
        <w:t>La consecuencia de hacerlo mal escrita como «afecta a la sociedad».</w:t>
      </w:r>
      <w:r>
        <w:rPr>
          <w:b w:val="0"/>
          <w:color w:val="4A4A49"/>
          <w:sz w:val="22"/>
        </w:rPr>
        <w:t xml:space="preserve"> Se pide una persona identificable y qué pierde: es el primer contacto con el criterio ético que se evalúa en la sesión 4.</w:t>
      </w:r>
    </w:p>
    <w:p>
      <w:pPr>
        <w:spacing w:before="200" w:after="60"/>
      </w:pPr>
      <w:r>
        <w:rPr>
          <w:b/>
          <w:color w:val="1A1C1D"/>
          <w:sz w:val="32"/>
        </w:rPr>
        <w:t>Cierre y continuidad</w:t>
      </w:r>
    </w:p>
    <w:p>
      <w:r>
        <w:rPr>
          <w:b w:val="0"/>
          <w:color w:val="4A4A49"/>
          <w:sz w:val="22"/>
        </w:rPr>
        <w:t xml:space="preserve">Las cinco fichas quedan en la carpeta de cada equipo y no se vuelven a tocar hasta la </w:t>
      </w:r>
      <w:r>
        <w:rPr>
          <w:b/>
          <w:color w:val="4A4A49"/>
          <w:sz w:val="22"/>
        </w:rPr>
        <w:t>sesión 6</w:t>
      </w:r>
      <w:r>
        <w:rPr>
          <w:b w:val="0"/>
          <w:color w:val="4A4A49"/>
          <w:sz w:val="22"/>
        </w:rPr>
        <w:t>, cuando el bloque «problema del entorno» de las cinco fichas se pone sobre la mesa y cada equipo elige de ahí el problema de su proyecto. Conviene decirlo hoy en el cierre: lo que escribieron en 17 minutos es el material con el que van a trabajar cinco meses, y por eso vale la pena escribirlo bien.</w:t>
      </w:r>
    </w:p>
    <w:p>
      <w:r>
        <w:rPr>
          <w:b/>
          <w:color w:val="4A4A49"/>
          <w:sz w:val="22"/>
        </w:rPr>
        <w:t>Guarde las cinco fichas.</w:t>
      </w:r>
      <w:r>
        <w:rPr>
          <w:b w:val="0"/>
          <w:color w:val="4A4A49"/>
          <w:sz w:val="22"/>
        </w:rPr>
        <w:t xml:space="preserve"> En la sesión 6 (cierre del Corte 1, «Análisis de problemas tecnológicos del entorno») el bloque «problema del entorno» de las cinco fichas es el material de entrada: cada equipo elige de ahí el problema de su proyecto. Sin las fichas de hoy, esa sesión arranca de cero.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