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(festivo, sin encuentro sincrono)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 transaccion como unidad de todo o nada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Se abre de forma explicita o implicita y se cierra con COMMIT, que hace permanentes los cambios, o con ROLLBACK, que los deshace.</w:t>
      </w:r>
    </w:p>
    <w:p>
      <w:pPr>
        <w:pStyle w:val="ListBullet2"/>
      </w:pPr>
      <w:r>
        <w:rPr>
          <w:b w:val="0"/>
          <w:color w:val="4A4A49"/>
          <w:sz w:val="22"/>
        </w:rPr>
        <w:t>Concurrencia significa que dos o mas transacciones estan abiertas al mismo tiempo sobre los mismos datos.</w:t>
      </w:r>
    </w:p>
    <w:p>
      <w:pPr>
        <w:pStyle w:val="ListBullet2"/>
      </w:pPr>
      <w:r>
        <w:rPr>
          <w:b w:val="0"/>
          <w:color w:val="4A4A49"/>
          <w:sz w:val="22"/>
        </w:rPr>
        <w:t>Ambas consultan si la franja esta libre.</w:t>
      </w:r>
    </w:p>
    <w:p>
      <w:pPr>
        <w:pStyle w:val="ListBullet2"/>
      </w:pPr>
      <w:r>
        <w:rPr>
          <w:b w:val="0"/>
          <w:color w:val="4A4A49"/>
          <w:sz w:val="22"/>
        </w:rPr>
        <w:t>Ambas reciben cero filas.</w:t>
      </w:r>
    </w:p>
    <w:p>
      <w:pPr>
        <w:pStyle w:val="ListBullet2"/>
      </w:pPr>
      <w:r>
        <w:rPr>
          <w:b w:val="0"/>
          <w:color w:val="4A4A49"/>
          <w:sz w:val="22"/>
        </w:rPr>
        <w:t>Ambas insertan una cita.</w:t>
      </w:r>
    </w:p>
    <w:p>
      <w:r>
        <w:rPr>
          <w:b/>
          <w:color w:val="4A4A49"/>
          <w:sz w:val="22"/>
        </w:rPr>
        <w:t>[Slide 5] La transaccion como unidad de todo o nada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Serializar de verdad existe, y cuesta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estandar SQL no impone una sola forma de trabajar: ofrece una perilla llamada nivel de aislamiento, que permite negociar cuanta anomalia se tolera a cambio de cuanto rendimiento.</w:t>
      </w:r>
    </w:p>
    <w:p>
      <w:r>
        <w:rPr>
          <w:b/>
          <w:color w:val="4A4A49"/>
          <w:sz w:val="22"/>
        </w:rPr>
        <w:t>[Slide 7] Serializar de verdad existe, y cuesta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8] Serializar de verdad existe, y cuesta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9] Los tres fenomenos indeseables, en escenas de la clinica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estandar define tres fenomenos indeseables, y cada uno se entiende mejor con una escena de la clinica.</w:t>
      </w:r>
    </w:p>
    <w:p>
      <w:pPr>
        <w:pStyle w:val="ListBullet2"/>
      </w:pPr>
      <w:r>
        <w:rPr>
          <w:b w:val="0"/>
          <w:color w:val="4A4A49"/>
          <w:sz w:val="22"/>
        </w:rPr>
        <w:t>La misma consulta, en la misma transaccion, devolvio dos valores distintos.</w:t>
      </w:r>
    </w:p>
    <w:p>
      <w:r>
        <w:rPr>
          <w:b/>
          <w:color w:val="4A4A49"/>
          <w:sz w:val="22"/>
        </w:rPr>
        <w:t>[Slide 10] Los tres fenomenos indeseables, en escenas de la clinica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11] Los cuatro niveles de aislamiento se definen por lo que permiten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READ COMMITTED impide la lectura sucia, porque solo se ve lo que ya fue confirmado, pero permite lectura no repetible y fantasma.</w:t>
      </w:r>
    </w:p>
    <w:p>
      <w:pPr>
        <w:pStyle w:val="ListBullet2"/>
      </w:pPr>
      <w:r>
        <w:rPr>
          <w:b w:val="0"/>
          <w:color w:val="4A4A49"/>
          <w:sz w:val="22"/>
        </w:rPr>
        <w:t>SERIALIZABLE impide los tres y equivale logicamente a ejecutar las transacciones una tras otra.</w:t>
      </w:r>
    </w:p>
    <w:p>
      <w:r>
        <w:rPr>
          <w:b/>
          <w:color w:val="4A4A49"/>
          <w:sz w:val="22"/>
        </w:rPr>
        <w:t>[Slide 12] Los cuatro niveles de aislamiento se definen por lo que permiten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Control pesimista: SELECT... FOR UPDATE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control pesimista asume que el conflicto va a ocurrir, asi que bloquea el recurso antes de tocarlo.</w:t>
      </w:r>
    </w:p>
    <w:p>
      <w:pPr>
        <w:pStyle w:val="ListBullet2"/>
      </w:pPr>
      <w:r>
        <w:rPr>
          <w:b w:val="0"/>
          <w:color w:val="4A4A49"/>
          <w:sz w:val="22"/>
        </w:rPr>
        <w:t>Por eso existen variantes que el docente debe conocer: FOR UPDATE NOWAIT falla de inmediato en vez de esperar, y FOR UPDATE WAIT 5 espera cinco segundos y luego falla, lo cual permite devolver un mensaje honesto al usuario en vez de una pantalla congelada.</w:t>
      </w:r>
    </w:p>
    <w:p>
      <w:r>
        <w:rPr>
          <w:b/>
          <w:color w:val="4A4A49"/>
          <w:sz w:val="22"/>
        </w:rPr>
        <w:t>[Slide 14] Control pesimista: SELECT... FOR UPDATE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Control optimista: verificar unicamente al escribir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Control optimista: verificar unicamente al escribir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Control optimista: verificar unicamente al...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Deadlock: la escena de VetCare y como se evita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deadlock, o interbloqueo, ocurre cuando dos transacciones se esperan mutuamente y ninguna puede avanzar.</w:t>
      </w:r>
    </w:p>
    <w:p>
      <w:pPr>
        <w:pStyle w:val="ListBullet2"/>
      </w:pPr>
      <w:r>
        <w:rPr>
          <w:b w:val="0"/>
          <w:color w:val="4A4A49"/>
          <w:sz w:val="22"/>
        </w:rPr>
        <w:t>Si los dos arrancan al mismo tiempo, cada uno tiene exactamente lo que el otro necesita, nadie cede y ninguna espera termina sola.</w:t>
      </w:r>
    </w:p>
    <w:p>
      <w:pPr>
        <w:pStyle w:val="ListBullet2"/>
      </w:pPr>
      <w:r>
        <w:rPr>
          <w:b w:val="0"/>
          <w:color w:val="4A4A49"/>
          <w:sz w:val="22"/>
        </w:rPr>
        <w:t>La transaccion sobreviviente termina normal.</w:t>
      </w:r>
    </w:p>
    <w:p>
      <w:r>
        <w:rPr>
          <w:b/>
          <w:color w:val="4A4A49"/>
          <w:sz w:val="22"/>
        </w:rPr>
        <w:t>[Slide 19] Deadlock: la escena de VetCare y como se evita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Antes de los niveles: la restriccion que cuesta una linea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esa restriccion, cuando las dos recepcionistas insertan, el motor deja pasar la primera y rechaza la segunda con una violacion de unicidad, sin que nadie haya razonado sobre aislamiento; el procedimiento captura esa excepcion y devuelve «ese horario acaba de ser tomado, elija otro».</w:t>
      </w:r>
    </w:p>
    <w:p>
      <w:pPr>
        <w:pStyle w:val="ListBullet2"/>
      </w:pPr>
      <w:r>
        <w:rPr>
          <w:b w:val="0"/>
          <w:color w:val="4A4A49"/>
          <w:sz w:val="22"/>
        </w:rPr>
        <w:t>La leccion general que el docente debe transmitir es que una regla que se puede expresar como restriccion declarativa, es decir UNIQUE, CHECK, FOREIGN KEY o NOT NULL, es mas confiable que la misma regla escrita en codigo, porque el motor la aplica siempre: venga la escritura de la aplicacion, de un script de carga masiva o de alguien conectado con un cliente SQL a corregir un dato a mano.</w:t>
      </w:r>
    </w:p>
    <w:p>
      <w:pPr>
        <w:pStyle w:val="ListBullet2"/>
      </w:pPr>
      <w:r>
        <w:rPr>
          <w:b w:val="0"/>
          <w:color w:val="4A4A49"/>
          <w:sz w:val="22"/>
        </w:rPr>
        <w:t>La respuesta honesta es que no se puede: los playgrounds gratuitos ejecutan un script en una unica sesion, normalmente con autocommit activo, y no permiten abrir dos conexiones para intercalarlas.</w:t>
      </w:r>
    </w:p>
    <w:p>
      <w:pPr>
        <w:pStyle w:val="ListBullet2"/>
      </w:pPr>
      <w:r>
        <w:rPr>
          <w:b w:val="0"/>
          <w:color w:val="4A4A49"/>
          <w:sz w:val="22"/>
        </w:rPr>
        <w:t>Lo que si se demuestra con evidencia ejecutable son tres cosas: la restriccion UNIQUE rechazando el segundo INSERT, el patron optimista completo con la columna version y el UPDATE que afecta cero filas, y la sintaxis de SELECT FOR UPDATE ejecutandose sin error.</w:t>
      </w:r>
    </w:p>
    <w:p>
      <w:pPr>
        <w:pStyle w:val="ListBullet2"/>
      </w:pPr>
      <w:r>
        <w:rPr>
          <w:b w:val="0"/>
          <w:color w:val="4A4A49"/>
          <w:sz w:val="22"/>
        </w:rPr>
        <w:t>Lo que no se demuestra se documenta en una tabla de linea de tiempo con columnas T1, T2 y estado de la fila, paso por paso; esa tabla es un artefacto profesional legitimo, no un premio de consolacion, y es exactamente como se comunican estos escenarios en un documento de diseno real.</w:t>
      </w:r>
    </w:p>
    <w:p>
      <w:r>
        <w:rPr>
          <w:b/>
          <w:color w:val="4A4A49"/>
          <w:sz w:val="22"/>
        </w:rPr>
        <w:t>[Slide 21] Antes de los niveles: la restriccion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22] La doble reserva, y la restriccion que la cierra de raiz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23] El bloqueo explicito y la actualizacion condicional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24] Niveles de aislamiento: que anomalia tapa cada uno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10 - Control de concurrencia/Presentacion.pptx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Control de concurrencia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(1/2)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(1/2)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— sintaxis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(1/2)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(2/2)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(1/2)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(2/2)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(1/2)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(1/2)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al... — sintaxis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(1/2)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(2/2)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 cuesta una linea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que... — sintaxis</w:t>
      </w:r>
    </w:p>
    <w:p>
      <w:pPr>
        <w:pStyle w:val="ListNumber"/>
      </w:pPr>
      <w:r>
        <w:rPr>
          <w:b w:val="0"/>
          <w:color w:val="4A4A49"/>
          <w:sz w:val="22"/>
        </w:rPr>
        <w:t>La doble reserva, y la restriccion que la cierra de raiz</w:t>
      </w:r>
    </w:p>
    <w:p>
      <w:pPr>
        <w:pStyle w:val="ListNumber"/>
      </w:pPr>
      <w:r>
        <w:rPr>
          <w:b w:val="0"/>
          <w:color w:val="4A4A49"/>
          <w:sz w:val="22"/>
        </w:rPr>
        <w:t>El bloqueo explicito y la actualizacion condicional</w:t>
      </w:r>
    </w:p>
    <w:p>
      <w:pPr>
        <w:pStyle w:val="ListNumber"/>
      </w:pPr>
      <w:r>
        <w:rPr>
          <w:b w:val="0"/>
          <w:color w:val="4A4A49"/>
          <w:sz w:val="22"/>
        </w:rPr>
        <w:t>Niveles de aislamiento: que anomalia tapa cada uno</w:t>
      </w:r>
    </w:p>
    <w:p>
      <w:pPr>
        <w:pStyle w:val="ListNumber"/>
      </w:pPr>
      <w:r>
        <w:rPr>
          <w:b w:val="0"/>
          <w:color w:val="4A4A49"/>
          <w:sz w:val="22"/>
        </w:rPr>
        <w:t>Doble reserva sin control de concurrencia</w:t>
      </w:r>
    </w:p>
    <w:p>
      <w:pPr>
        <w:pStyle w:val="ListNumber"/>
      </w:pPr>
      <w:r>
        <w:rPr>
          <w:b w:val="0"/>
          <w:color w:val="4A4A49"/>
          <w:sz w:val="22"/>
        </w:rPr>
        <w:t>La restriccion que hace imposible la doble reserva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10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10/Solucion Taller Clase 10 -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Encuadre + Mapa del bloque.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el checklist PI del proyecto.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10/Capturas/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