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Proyecto Integrador — VetCare (arquitectura y diseno)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8"/>
        </w:rPr>
        <w:t>Seminario de Sistemas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FI303301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8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Entrega final en ExamLab, en la fecha que publica el docente</w:t>
      </w:r>
    </w:p>
    <w:p>
      <w:pPr>
        <w:spacing w:after="200" w:before="0"/>
        <w:jc w:val="center"/>
        <w:shd w:val="clear" w:fill="FFF8D6"/>
      </w:pPr>
      <w:r>
        <w:rPr>
          <w:rFonts w:ascii="Calibri" w:hAnsi="Calibri" w:eastAsia="Calibri"/>
          <w:b/>
          <w:color w:val="095292"/>
          <w:sz w:val="22"/>
        </w:rPr>
        <w:t>Proyecto en equipo — no es individual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Que van a hacer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Disenar los planos del sistema </w:t>
      </w:r>
      <w:r>
        <w:rPr>
          <w:rFonts w:ascii="Calibri" w:hAnsi="Calibri" w:eastAsia="Calibri"/>
          <w:b/>
          <w:color w:val="2B2B2B"/>
          <w:sz w:val="22"/>
        </w:rPr>
        <w:t>VetCare</w:t>
      </w:r>
      <w:r>
        <w:rPr>
          <w:rFonts w:ascii="Calibri" w:hAnsi="Calibri" w:eastAsia="Calibri"/>
          <w:b w:val="0"/>
          <w:color w:val="2B2B2B"/>
          <w:sz w:val="22"/>
        </w:rPr>
        <w:t xml:space="preserve"> para la clinica veterinaria «Huellitas»: requisitos, diagramas UML, interfaz y datos. Aqui no se programa: se disena para que cualquier equipo pueda construirlo.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Lo que pidio el veterinario jefe en la primera entrevista (es material crudo: convertirlo en requisitos es parte del trabajo):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«Necesito registrar el ID, el nombre y la especie del animal que llega.»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«Necesito buscar rapido el expediente de un animal usando solo su ID.»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«Quiero ver una lista de quienes estan en la sala de espera.»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«Tiene que ser muy facil de usar: no somos expertos en computadoras.»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«La informacion no puede borrarse si se va la luz o apagamos el computador.»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Si cursa tambien Programacion II (</w:t>
      </w:r>
      <w:r>
        <w:rPr>
          <w:rFonts w:ascii="Calibri" w:hAnsi="Calibri" w:eastAsia="Calibri"/>
          <w:b/>
          <w:color w:val="2B2B2B"/>
          <w:sz w:val="22"/>
        </w:rPr>
        <w:t>caso A</w:t>
      </w:r>
      <w:r>
        <w:rPr>
          <w:rFonts w:ascii="Calibri" w:hAnsi="Calibri" w:eastAsia="Calibri"/>
          <w:b w:val="0"/>
          <w:color w:val="2B2B2B"/>
          <w:sz w:val="22"/>
        </w:rPr>
        <w:t>), es el mismo VetCare. Si solo cursa Seminario (</w:t>
      </w:r>
      <w:r>
        <w:rPr>
          <w:rFonts w:ascii="Calibri" w:hAnsi="Calibri" w:eastAsia="Calibri"/>
          <w:b/>
          <w:color w:val="2B2B2B"/>
          <w:sz w:val="22"/>
        </w:rPr>
        <w:t>caso C</w:t>
      </w:r>
      <w:r>
        <w:rPr>
          <w:rFonts w:ascii="Calibri" w:hAnsi="Calibri" w:eastAsia="Calibri"/>
          <w:b w:val="0"/>
          <w:color w:val="2B2B2B"/>
          <w:sz w:val="22"/>
        </w:rPr>
        <w:t>), el proyecto termina en el diseno y el mockup: no hay que escribir codigo.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Cuanto vale en la nota esta en el Acuerdo pedagogico del curso.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Que se entrega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 xml:space="preserve">Un solo archivo .zip con esta forma. La carpeta </w:t>
      </w:r>
      <w:r>
        <w:rPr>
          <w:rFonts w:ascii="Calibri" w:hAnsi="Calibri" w:eastAsia="Calibri"/>
          <w:b/>
          <w:color w:val="2B2B2B"/>
          <w:sz w:val="22"/>
        </w:rPr>
        <w:t>«Plantilla de entrega»</w:t>
      </w:r>
      <w:r>
        <w:rPr>
          <w:rFonts w:ascii="Calibri" w:hAnsi="Calibri" w:eastAsia="Calibri"/>
          <w:b w:val="0"/>
          <w:color w:val="2B2B2B"/>
          <w:sz w:val="22"/>
        </w:rPr>
        <w:t>, en esta misma carpeta, ya la trae armada: descarguenla, llenenla siguiendo sus INSTRUCCIONES y comprimanla.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Equipo &lt;nombre&gt;.zip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├── Documento de diseno.docx  ← requisitos, UML y datos, en el orden de la plantilla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├── diagramas/                ← cada diagrama en PNG + su archivo fuente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├── mockup/        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│   └── Mockup.pdf            ← las pantallas exportadas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└── Plan de pruebas.docx      ← la tabla de casos de prueba de la plantilla</w:t>
      </w:r>
    </w:p>
    <w:p>
      <w:pPr>
        <w:spacing w:after="80" w:before="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tiene que tener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Documento de diseno.docx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Requisitos RF y RNF verificables y trazables, casos de uso, diagrama de clases, un diagrama dinamico (actividad o secuencia), diccionario de datos con el formato de almacenamiento y el enlace al mockup navegable.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diagramas/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Casos de uso, clases y el dinamico, en PNG, con su archivo fuente.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mockup/Mockup.pdf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pantallas del flujo critico (registrar, buscar y ver el historial), exportadas desde Figma, Penpot o Balsamiq.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Plan de pruebas.docx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Un caso de prueba por requisito critico, trazado a su RF.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Como se califica (100 puntos)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720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60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se mira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Requisitos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RF y RNF verificables y trazables al pedido del cliente.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Modelado UML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25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Diagramas coherentes entre si y con los requisitos.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Diseno de interfaz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mockup cubre el flujo critico y se entiende sin explicacion.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Arquitectura de datos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Diccionario completo y formato justificado.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Plan de pruebas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Casos que cubren los requisitos criticos.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Preguntas al azar a cualquier integrante.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Entrega y sustentacion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Plazo unico para todo el curso:</w:t>
      </w:r>
      <w:r>
        <w:rPr>
          <w:rFonts w:ascii="Calibri" w:hAnsi="Calibri" w:eastAsia="Calibri"/>
          <w:b w:val="0"/>
          <w:color w:val="2B2B2B"/>
          <w:sz w:val="22"/>
        </w:rPr>
        <w:t xml:space="preserve"> la fecha y la hora que el docente publica en ExamLab.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Que se sube:</w:t>
      </w:r>
      <w:r>
        <w:rPr>
          <w:rFonts w:ascii="Calibri" w:hAnsi="Calibri" w:eastAsia="Calibri"/>
          <w:b w:val="0"/>
          <w:color w:val="2B2B2B"/>
          <w:sz w:val="22"/>
        </w:rPr>
        <w:t xml:space="preserve"> el .zip (maximo 50 MB) y, junto a el, la carpeta de Drive del equipo o el repositorio, con los mismos archivos.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Cada integrante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desde su propia cuenta: el mismo .zip y el mismo enlace; una sola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Sustentacion:</w:t>
      </w:r>
      <w:r>
        <w:rPr>
          <w:rFonts w:ascii="Calibri" w:hAnsi="Calibri" w:eastAsia="Calibri"/>
          <w:b w:val="0"/>
          <w:color w:val="2B2B2B"/>
          <w:sz w:val="22"/>
        </w:rPr>
        <w:t xml:space="preserve"> en la ultima clase del curso, 15 minutos de exposicion + 5 minutos de preguntas por equipo (turno de 20 minutos); hablan todos los integrantes.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Que se muestra:</w:t>
      </w:r>
      <w:r>
        <w:rPr>
          <w:rFonts w:ascii="Calibri" w:hAnsi="Calibri" w:eastAsia="Calibri"/>
          <w:b w:val="0"/>
          <w:color w:val="2B2B2B"/>
          <w:sz w:val="22"/>
        </w:rPr>
        <w:t xml:space="preserve"> el mockup navegable recorriendo el flujo critico (registrar, buscar y ver el historial) y la trazabilidad de un requisito hasta su caso de uso y su caso de prueba.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Reglas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 equipo, no individual.</w:t>
      </w:r>
      <w:r>
        <w:rPr>
          <w:rFonts w:ascii="Calibri" w:hAnsi="Calibri" w:eastAsia="Calibri"/>
          <w:b w:val="0"/>
          <w:color w:val="2B2B2B"/>
          <w:sz w:val="22"/>
        </w:rPr>
        <w:t xml:space="preserve"> El numero de integrantes lo indica el docente; el equipo es el mismo hasta el final. Es regla solo del proyecto: talleres, quices y parciales tienen su propia modalidad.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Todos los integrantes deben poder explicar cualquier parte: en la sustentacion las preguntas van al azar a cualquiera.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Herramientas gratuitas: draw.io para los diagramas y Figma, Penpot o Balsamiq para el mockup.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