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3: Virtualización y contenedores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Diferenciar VM vs contenedor y el rol de la imagen.</w:t>
      </w:r>
    </w:p>
    <w:p>
      <w:pPr>
        <w:pStyle w:val="ListBullet"/>
      </w:pPr>
      <w:r>
        <w:rPr>
          <w:b w:val="0"/>
          <w:color w:val="4A4A49"/>
          <w:sz w:val="22"/>
        </w:rPr>
        <w:t>Ejecutar un contenedor en lab de navegador (sin Docker Desktop obligatorio).</w:t>
      </w:r>
    </w:p>
    <w:p>
      <w:pPr>
        <w:pStyle w:val="ListBullet"/>
      </w:pPr>
      <w:r>
        <w:rPr>
          <w:b w:val="0"/>
          <w:color w:val="4A4A49"/>
          <w:sz w:val="22"/>
        </w:rPr>
        <w:t>Dejar evidencia PI: Dockerfile del stub CloudLite + captura.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Contenerizar un stub del servicio principal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Dockerfile (+ compose opcional) + captura/enlace lab navegador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Play with Docker (PWD) · alterna si no carga: Killercoda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Virtualizacion (maquinas virtuales): un hipervisor crea varias maquinas virtuales sobre un mismo hardware fisico, y cada VM tiene su PROPIO sistema operativo completo (kernel incluido), aislado de las demas. Es aislamiento fuerte, pero cada VM carga el peso completo de un SO.</w:t>
      </w:r>
    </w:p>
    <w:p>
      <w:r>
        <w:rPr>
          <w:b w:val="0"/>
          <w:color w:val="4A4A49"/>
          <w:sz w:val="22"/>
        </w:rPr>
        <w:t>Contenedores: en cambio, todos los contenedores de una maquina COMPARTEN el kernel del sistema operativo anfitrion; cada contenedor solo empaqueta la aplicacion y sus dependencias (librerias, configuracion), no un SO completo. Por eso arrancan en segundos (no minutos) y pesan megabytes (no gigabytes) comparado con una VM.</w:t>
      </w:r>
    </w:p>
    <w:p>
      <w:r>
        <w:rPr>
          <w:b w:val="0"/>
          <w:color w:val="4A4A49"/>
          <w:sz w:val="22"/>
        </w:rPr>
        <w:t>Distincion clave que se confunde seguido: una IMAGEN es la plantilla inmutable (el "molde": codigo + dependencias + configuracion); un CONTENEDOR es una instancia en ejecucion de esa imagen (el "objeto" corriendo). De una misma imagen se pueden lanzar muchos contenedores identicos.</w:t>
      </w:r>
    </w:p>
    <w:p>
      <w:r>
        <w:rPr>
          <w:b w:val="0"/>
          <w:color w:val="4A4A49"/>
          <w:sz w:val="22"/>
        </w:rPr>
        <w:t>Para evitar depender de Docker Desktop (que requiere licencia/recursos en equipos institucionales), se usa Play with Docker (labs.play-with-docker.com, sesiones de 4h) como lab principal en el navegador — da una terminal Linux real con Docker instalado, sin instalar nada localmente. Killercoda queda como alterna si PWD no esta disponible.</w:t>
      </w:r>
    </w:p>
    <w:p>
      <w:r>
        <w:rPr>
          <w:b w:val="0"/>
          <w:color w:val="4A4A49"/>
          <w:sz w:val="22"/>
        </w:rPr>
        <w:t>Error de docente que no domina el tema: decir que un contenedor "es una VM ligera" sin mas — la diferencia arquitectonica real es el aislamiento (kernel propio vs kernel compartido), no solo el tamano.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3 - Virtualizacion y contenedores/Presentacion.pptx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Contenerizar un stub del servicio principal de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Dockerfile (+ compose opcional) + captura/enlace lab navegador.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diapositiva de agenda y objetivos. Abre el enunciado PI si alguien aún no lo tiene.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</w:t>
      </w:r>
    </w:p>
    <w:p>
      <w:r>
        <w:rPr>
          <w:b w:val="0"/>
          <w:color w:val="4A4A49"/>
          <w:sz w:val="22"/>
        </w:rPr>
        <w:t>Recorre las slides de conceptos. Cada 7–8 min amarra al artefacto del PI:</w:t>
      </w:r>
    </w:p>
    <w:p>
      <w:r>
        <w:rPr>
          <w:b w:val="0"/>
          <w:color w:val="4A4A49"/>
          <w:sz w:val="22"/>
        </w:rPr>
        <w:t>«Esto lo van a dejar hoy en el informe/diagrama/repo.»</w:t>
      </w:r>
    </w:p>
    <w:p>
      <w:r>
        <w:rPr>
          <w:b w:val="0"/>
          <w:color w:val="4A4A49"/>
          <w:sz w:val="22"/>
        </w:rPr>
        <w:t>Usa ejemplos del dominio de los equipos (pide 1 voluntario).</w:t>
      </w:r>
    </w:p>
    <w:p>
      <w:r>
        <w:rPr>
          <w:b w:val="0"/>
          <w:color w:val="4A4A49"/>
          <w:sz w:val="22"/>
        </w:rPr>
        <w:t>Capturas sugeridas: ver marcadores [CAP:] en las slides.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>Demuestra la herramienta del día (</w:t>
      </w:r>
      <w:r>
        <w:rPr>
          <w:b/>
          <w:color w:val="4A4A49"/>
          <w:sz w:val="22"/>
        </w:rPr>
        <w:t>Play with Docker (PWD) · alterna si no carga: Killercoda</w:t>
      </w:r>
      <w:r>
        <w:rPr>
          <w:b w:val="0"/>
          <w:color w:val="4A4A49"/>
          <w:sz w:val="22"/>
        </w:rPr>
        <w:t>) con un mini-ejemplo CloudLite.</w:t>
      </w:r>
    </w:p>
    <w:p>
      <w:r>
        <w:rPr>
          <w:b w:val="0"/>
          <w:color w:val="4A4A49"/>
          <w:sz w:val="22"/>
        </w:rPr>
        <w:t xml:space="preserve">Narra clics. Si falla la red, usa capturas en </w:t>
      </w:r>
      <w:r>
        <w:rPr>
          <w:rFonts w:ascii="Consolas" w:hAnsi="Consolas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Di: «Copien la estructura, no el dominio de mi demo.»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Build y run del stub en Play with Docker (lo que debe verse en pantalla)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974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build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7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entregable: el contenedor corriendo (`docker ps`)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2060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206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(equipos)</w:t>
      </w:r>
    </w:p>
    <w:p>
      <w:r>
        <w:rPr>
          <w:b w:val="0"/>
          <w:color w:val="4A4A49"/>
          <w:sz w:val="22"/>
        </w:rPr>
        <w:t>Proyecta la lista de pasos del taller estudiante.</w:t>
      </w:r>
    </w:p>
    <w:p>
      <w:r>
        <w:rPr>
          <w:b w:val="0"/>
          <w:color w:val="4A4A49"/>
          <w:sz w:val="22"/>
        </w:rPr>
        <w:t>Recorre mesas/Meet: bloquea dominios vagos; exige nombres consistentes.</w:t>
      </w:r>
    </w:p>
    <w:p>
      <w:r>
        <w:rPr>
          <w:b w:val="0"/>
          <w:color w:val="4A4A49"/>
          <w:sz w:val="22"/>
        </w:rPr>
        <w:t>A los 80 min: «Falta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Quiz / evidencias</w:t>
      </w:r>
    </w:p>
    <w:p>
      <w:r>
        <w:rPr>
          <w:b w:val="0"/>
          <w:color w:val="4A4A49"/>
          <w:sz w:val="22"/>
        </w:rPr>
        <w:t>Aplica quiz corto (Kit). Mientras, revisa que el entregable esté en Drive/repo.</w:t>
      </w:r>
    </w:p>
    <w:p>
      <w:r>
        <w:rPr>
          <w:b w:val="0"/>
          <w:color w:val="4A4A49"/>
          <w:sz w:val="22"/>
        </w:rPr>
        <w:t>Retroalimenta 2–3 equipos en voz alta (errores frecuentes).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«Criterio de éxito: cualquier integrante explica el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Definan qué servicio contenerizan hoy (API stub o front estático del dominio).</w:t>
      </w:r>
    </w:p>
    <w:p>
      <w:pPr>
        <w:pStyle w:val="ListNumber"/>
      </w:pPr>
      <w:r>
        <w:rPr>
          <w:b w:val="0"/>
          <w:color w:val="4A4A49"/>
          <w:sz w:val="22"/>
        </w:rPr>
        <w:t>En Play with Docker: construyan y corran el contenedor (si no carga, Killercoda como alterna).</w:t>
      </w:r>
    </w:p>
    <w:p>
      <w:pPr>
        <w:pStyle w:val="ListNumber"/>
      </w:pPr>
      <w:r>
        <w:rPr>
          <w:b w:val="0"/>
          <w:color w:val="4A4A49"/>
          <w:sz w:val="22"/>
        </w:rPr>
        <w:t>Documenten Dockerfile (y compose si aplica) en el repo/ZIP del PI.</w:t>
      </w:r>
    </w:p>
    <w:p>
      <w:pPr>
        <w:pStyle w:val="ListNumber"/>
      </w:pPr>
      <w:r>
        <w:rPr>
          <w:b w:val="0"/>
          <w:color w:val="4A4A49"/>
          <w:sz w:val="22"/>
        </w:rPr>
        <w:t>Capturen evidencia (PNG) o enlace de sesión + nota de caducidad.</w:t>
      </w:r>
    </w:p>
    <w:p>
      <w:pPr>
        <w:pStyle w:val="ListNumber"/>
      </w:pPr>
      <w:r>
        <w:rPr>
          <w:b w:val="0"/>
          <w:color w:val="4A4A49"/>
          <w:sz w:val="22"/>
        </w:rPr>
        <w:t>Actualicen informe: sección Contenedores + enlace a diagrama de despliegue futuro.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3/Quiz Clase 3 - Virtualizacion y contenedores.docx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Campus Virtual sigue siendo el canal institucional.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